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4935" w:rsidRPr="005A7368" w:rsidRDefault="00E01BE3" w:rsidP="005A7368">
      <w:pPr>
        <w:pageBreakBefore/>
        <w:spacing w:line="276" w:lineRule="auto"/>
        <w:jc w:val="center"/>
        <w:rPr>
          <w:rFonts w:ascii="Arial" w:hAnsi="Arial" w:cs="Arial"/>
          <w:sz w:val="22"/>
          <w:szCs w:val="22"/>
        </w:rPr>
      </w:pPr>
      <w:r w:rsidRPr="005A7368">
        <w:rPr>
          <w:rFonts w:ascii="Arial" w:hAnsi="Arial" w:cs="Arial"/>
          <w:noProof/>
          <w:sz w:val="22"/>
          <w:szCs w:val="22"/>
          <w:lang w:eastAsia="fr-FR"/>
        </w:rPr>
        <w:drawing>
          <wp:anchor distT="0" distB="0" distL="114300" distR="114300" simplePos="0" relativeHeight="251657728" behindDoc="1" locked="0" layoutInCell="1" allowOverlap="1">
            <wp:simplePos x="0" y="0"/>
            <wp:positionH relativeFrom="column">
              <wp:posOffset>-197485</wp:posOffset>
            </wp:positionH>
            <wp:positionV relativeFrom="paragraph">
              <wp:posOffset>-104775</wp:posOffset>
            </wp:positionV>
            <wp:extent cx="1552575" cy="1355725"/>
            <wp:effectExtent l="0" t="0" r="9525" b="0"/>
            <wp:wrapThrough wrapText="bothSides">
              <wp:wrapPolygon edited="0">
                <wp:start x="0" y="0"/>
                <wp:lineTo x="0" y="21246"/>
                <wp:lineTo x="21467" y="21246"/>
                <wp:lineTo x="21467" y="0"/>
                <wp:lineTo x="0" y="0"/>
              </wp:wrapPolygon>
            </wp:wrapThrough>
            <wp:docPr id="2" name="Image 2" descr="5Jn1KQ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Jn1KQB_"/>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989" t="15347" r="10989" b="16521"/>
                    <a:stretch>
                      <a:fillRect/>
                    </a:stretch>
                  </pic:blipFill>
                  <pic:spPr bwMode="auto">
                    <a:xfrm>
                      <a:off x="0" y="0"/>
                      <a:ext cx="1552575" cy="1355725"/>
                    </a:xfrm>
                    <a:prstGeom prst="rect">
                      <a:avLst/>
                    </a:prstGeom>
                    <a:noFill/>
                    <a:ln>
                      <a:noFill/>
                    </a:ln>
                  </pic:spPr>
                </pic:pic>
              </a:graphicData>
            </a:graphic>
          </wp:anchor>
        </w:drawing>
      </w:r>
      <w:r w:rsidR="00396FC6" w:rsidRPr="005A7368">
        <w:rPr>
          <w:rFonts w:ascii="Arial" w:hAnsi="Arial" w:cs="Arial"/>
          <w:sz w:val="22"/>
          <w:szCs w:val="22"/>
        </w:rPr>
        <w:t>.</w:t>
      </w:r>
    </w:p>
    <w:p w:rsidR="006C4935" w:rsidRPr="005A7368" w:rsidRDefault="006C4935" w:rsidP="005A7368">
      <w:pPr>
        <w:spacing w:before="57" w:line="276" w:lineRule="auto"/>
        <w:jc w:val="center"/>
        <w:rPr>
          <w:rFonts w:ascii="Arial" w:hAnsi="Arial" w:cs="Arial"/>
          <w:sz w:val="22"/>
          <w:szCs w:val="22"/>
        </w:rPr>
      </w:pPr>
    </w:p>
    <w:p w:rsidR="006C4935" w:rsidRPr="005A7368" w:rsidRDefault="006C4935" w:rsidP="005A7368">
      <w:pPr>
        <w:spacing w:before="57" w:line="276" w:lineRule="auto"/>
        <w:jc w:val="center"/>
        <w:rPr>
          <w:rFonts w:ascii="Arial" w:hAnsi="Arial" w:cs="Arial"/>
          <w:sz w:val="22"/>
          <w:szCs w:val="22"/>
        </w:rPr>
      </w:pPr>
    </w:p>
    <w:p w:rsidR="003A21C2" w:rsidRPr="005A7368" w:rsidRDefault="003A21C2" w:rsidP="005A7368">
      <w:pPr>
        <w:pStyle w:val="Corpsdetexte"/>
        <w:spacing w:line="276" w:lineRule="auto"/>
        <w:rPr>
          <w:rFonts w:ascii="Arial" w:hAnsi="Arial" w:cs="Arial"/>
          <w:sz w:val="22"/>
          <w:szCs w:val="22"/>
        </w:rPr>
      </w:pPr>
    </w:p>
    <w:p w:rsidR="006C4935" w:rsidRPr="005A7368" w:rsidRDefault="006C4935" w:rsidP="005A7368">
      <w:pPr>
        <w:spacing w:before="57" w:line="276" w:lineRule="auto"/>
        <w:jc w:val="center"/>
        <w:rPr>
          <w:rFonts w:ascii="Arial" w:hAnsi="Arial" w:cs="Arial"/>
          <w:sz w:val="22"/>
          <w:szCs w:val="22"/>
        </w:rPr>
      </w:pPr>
    </w:p>
    <w:tbl>
      <w:tblPr>
        <w:tblpPr w:leftFromText="141" w:rightFromText="141" w:vertAnchor="text" w:tblpXSpec="right" w:tblpY="1"/>
        <w:tblOverlap w:val="never"/>
        <w:tblW w:w="10354" w:type="dxa"/>
        <w:tblLayout w:type="fixed"/>
        <w:tblCellMar>
          <w:top w:w="55" w:type="dxa"/>
          <w:left w:w="55" w:type="dxa"/>
          <w:bottom w:w="55" w:type="dxa"/>
          <w:right w:w="55" w:type="dxa"/>
        </w:tblCellMar>
        <w:tblLook w:val="0000"/>
      </w:tblPr>
      <w:tblGrid>
        <w:gridCol w:w="4518"/>
        <w:gridCol w:w="1318"/>
        <w:gridCol w:w="3953"/>
        <w:gridCol w:w="565"/>
      </w:tblGrid>
      <w:tr w:rsidR="003A21C2" w:rsidRPr="005A7368" w:rsidTr="00451CC7">
        <w:trPr>
          <w:gridBefore w:val="1"/>
          <w:wBefore w:w="4518" w:type="dxa"/>
          <w:trHeight w:val="2209"/>
        </w:trPr>
        <w:tc>
          <w:tcPr>
            <w:tcW w:w="5836" w:type="dxa"/>
            <w:gridSpan w:val="3"/>
            <w:shd w:val="clear" w:color="auto" w:fill="auto"/>
          </w:tcPr>
          <w:p w:rsidR="003A21C2" w:rsidRPr="005A7368" w:rsidRDefault="00F05BC2" w:rsidP="00451CC7">
            <w:pPr>
              <w:pStyle w:val="Corpsdetexte"/>
              <w:spacing w:line="276" w:lineRule="auto"/>
              <w:rPr>
                <w:rFonts w:ascii="Arial" w:hAnsi="Arial" w:cs="Arial"/>
                <w:sz w:val="22"/>
                <w:szCs w:val="22"/>
              </w:rPr>
            </w:pPr>
            <w:r w:rsidRPr="005A7368">
              <w:rPr>
                <w:rStyle w:val="Policepardfaut1"/>
                <w:rFonts w:ascii="Arial" w:hAnsi="Arial" w:cs="Arial"/>
                <w:b/>
                <w:bCs/>
                <w:sz w:val="22"/>
                <w:szCs w:val="22"/>
              </w:rPr>
              <w:t>Mesdames et Messieurs les Président(e)s des ACCA et des AICA du département des Deux-Sèvre</w:t>
            </w:r>
            <w:r w:rsidR="00451CC7">
              <w:rPr>
                <w:rStyle w:val="Policepardfaut1"/>
                <w:rFonts w:ascii="Arial" w:hAnsi="Arial" w:cs="Arial"/>
                <w:b/>
                <w:bCs/>
                <w:sz w:val="22"/>
                <w:szCs w:val="22"/>
              </w:rPr>
              <w:t>s</w:t>
            </w:r>
          </w:p>
        </w:tc>
      </w:tr>
      <w:tr w:rsidR="006C4935" w:rsidRPr="005A7368" w:rsidTr="00451CC7">
        <w:tblPrEx>
          <w:tblCellMar>
            <w:top w:w="0" w:type="dxa"/>
            <w:left w:w="70" w:type="dxa"/>
            <w:bottom w:w="0" w:type="dxa"/>
            <w:right w:w="70" w:type="dxa"/>
          </w:tblCellMar>
        </w:tblPrEx>
        <w:trPr>
          <w:gridAfter w:val="1"/>
          <w:wAfter w:w="565" w:type="dxa"/>
        </w:trPr>
        <w:tc>
          <w:tcPr>
            <w:tcW w:w="5836" w:type="dxa"/>
            <w:gridSpan w:val="2"/>
            <w:shd w:val="clear" w:color="auto" w:fill="auto"/>
          </w:tcPr>
          <w:p w:rsidR="006C4935" w:rsidRPr="005A7368" w:rsidRDefault="00D53493" w:rsidP="00451CC7">
            <w:pPr>
              <w:snapToGrid w:val="0"/>
              <w:spacing w:line="276" w:lineRule="auto"/>
              <w:rPr>
                <w:rStyle w:val="Policepardfaut1"/>
                <w:rFonts w:ascii="Arial" w:hAnsi="Arial" w:cs="Arial"/>
                <w:sz w:val="22"/>
                <w:szCs w:val="22"/>
                <w:u w:val="single"/>
              </w:rPr>
            </w:pPr>
            <w:r w:rsidRPr="005A7368">
              <w:rPr>
                <w:rStyle w:val="Policepardfaut1"/>
                <w:rFonts w:ascii="Arial" w:hAnsi="Arial" w:cs="Arial"/>
                <w:sz w:val="22"/>
                <w:szCs w:val="22"/>
                <w:u w:val="single"/>
              </w:rPr>
              <w:t xml:space="preserve"> </w:t>
            </w:r>
            <w:r w:rsidR="006C4935" w:rsidRPr="005A7368">
              <w:rPr>
                <w:rStyle w:val="Policepardfaut1"/>
                <w:rFonts w:ascii="Arial" w:hAnsi="Arial" w:cs="Arial"/>
                <w:sz w:val="22"/>
                <w:szCs w:val="22"/>
                <w:u w:val="single"/>
              </w:rPr>
              <w:t>Réf</w:t>
            </w:r>
            <w:r w:rsidRPr="005A7368">
              <w:rPr>
                <w:rStyle w:val="Policepardfaut1"/>
                <w:rFonts w:ascii="Arial" w:hAnsi="Arial" w:cs="Arial"/>
                <w:sz w:val="22"/>
                <w:szCs w:val="22"/>
                <w:u w:val="single"/>
              </w:rPr>
              <w:t>.</w:t>
            </w:r>
            <w:r w:rsidR="006C4935" w:rsidRPr="005A7368">
              <w:rPr>
                <w:rStyle w:val="Policepardfaut1"/>
                <w:rFonts w:ascii="Arial" w:hAnsi="Arial" w:cs="Arial"/>
                <w:sz w:val="22"/>
                <w:szCs w:val="22"/>
              </w:rPr>
              <w:t xml:space="preserve"> : </w:t>
            </w:r>
            <w:r w:rsidR="00FE450A" w:rsidRPr="005A7368">
              <w:rPr>
                <w:rStyle w:val="Policepardfaut1"/>
                <w:rFonts w:ascii="Arial" w:hAnsi="Arial" w:cs="Arial"/>
                <w:sz w:val="22"/>
                <w:szCs w:val="22"/>
              </w:rPr>
              <w:t>GG</w:t>
            </w:r>
            <w:r w:rsidR="006C4935" w:rsidRPr="005A7368">
              <w:rPr>
                <w:rStyle w:val="Policepardfaut1"/>
                <w:rFonts w:ascii="Arial" w:hAnsi="Arial" w:cs="Arial"/>
                <w:sz w:val="22"/>
                <w:szCs w:val="22"/>
              </w:rPr>
              <w:t>/</w:t>
            </w:r>
            <w:r w:rsidR="00FE450A" w:rsidRPr="005A7368">
              <w:rPr>
                <w:rStyle w:val="Policepardfaut1"/>
                <w:rFonts w:ascii="Arial" w:hAnsi="Arial" w:cs="Arial"/>
                <w:sz w:val="22"/>
                <w:szCs w:val="22"/>
              </w:rPr>
              <w:t>AB/dl</w:t>
            </w:r>
          </w:p>
          <w:p w:rsidR="006C4935" w:rsidRPr="005A7368" w:rsidRDefault="006C4935" w:rsidP="00451CC7">
            <w:pPr>
              <w:snapToGrid w:val="0"/>
              <w:spacing w:line="276" w:lineRule="auto"/>
              <w:rPr>
                <w:rStyle w:val="Policepardfaut1"/>
                <w:rFonts w:ascii="Arial" w:hAnsi="Arial" w:cs="Arial"/>
                <w:sz w:val="22"/>
                <w:szCs w:val="22"/>
                <w:u w:val="single"/>
              </w:rPr>
            </w:pPr>
            <w:r w:rsidRPr="005A7368">
              <w:rPr>
                <w:rStyle w:val="Policepardfaut1"/>
                <w:rFonts w:ascii="Arial" w:hAnsi="Arial" w:cs="Arial"/>
                <w:sz w:val="22"/>
                <w:szCs w:val="22"/>
                <w:u w:val="single"/>
              </w:rPr>
              <w:t>Objet</w:t>
            </w:r>
            <w:r w:rsidR="009D0921" w:rsidRPr="005A7368">
              <w:rPr>
                <w:rStyle w:val="Policepardfaut1"/>
                <w:rFonts w:ascii="Arial" w:hAnsi="Arial" w:cs="Arial"/>
                <w:sz w:val="22"/>
                <w:szCs w:val="22"/>
              </w:rPr>
              <w:t> </w:t>
            </w:r>
            <w:proofErr w:type="gramStart"/>
            <w:r w:rsidR="009D0921" w:rsidRPr="005A7368">
              <w:rPr>
                <w:rStyle w:val="Policepardfaut1"/>
                <w:rFonts w:ascii="Arial" w:hAnsi="Arial" w:cs="Arial"/>
                <w:sz w:val="22"/>
                <w:szCs w:val="22"/>
              </w:rPr>
              <w:t>:</w:t>
            </w:r>
            <w:r w:rsidR="006D51B4">
              <w:rPr>
                <w:rStyle w:val="Policepardfaut1"/>
                <w:rFonts w:ascii="Arial" w:hAnsi="Arial" w:cs="Arial"/>
                <w:sz w:val="22"/>
                <w:szCs w:val="22"/>
              </w:rPr>
              <w:t>Prolongation</w:t>
            </w:r>
            <w:proofErr w:type="gramEnd"/>
            <w:r w:rsidR="006D51B4">
              <w:rPr>
                <w:rStyle w:val="Policepardfaut1"/>
                <w:rFonts w:ascii="Arial" w:hAnsi="Arial" w:cs="Arial"/>
                <w:sz w:val="22"/>
                <w:szCs w:val="22"/>
              </w:rPr>
              <w:t xml:space="preserve"> de la chasse </w:t>
            </w:r>
          </w:p>
          <w:p w:rsidR="006C4935" w:rsidRPr="005A7368" w:rsidRDefault="006C4935" w:rsidP="00451CC7">
            <w:pPr>
              <w:snapToGrid w:val="0"/>
              <w:spacing w:line="276" w:lineRule="auto"/>
              <w:rPr>
                <w:rFonts w:ascii="Arial" w:hAnsi="Arial" w:cs="Arial"/>
                <w:sz w:val="22"/>
                <w:szCs w:val="22"/>
              </w:rPr>
            </w:pPr>
            <w:r w:rsidRPr="005A7368">
              <w:rPr>
                <w:rStyle w:val="Policepardfaut1"/>
                <w:rFonts w:ascii="Arial" w:hAnsi="Arial" w:cs="Arial"/>
                <w:sz w:val="22"/>
                <w:szCs w:val="22"/>
                <w:u w:val="single"/>
              </w:rPr>
              <w:t>P.J :</w:t>
            </w:r>
            <w:r w:rsidR="00481DFC" w:rsidRPr="005A7368">
              <w:rPr>
                <w:rStyle w:val="Policepardfaut1"/>
                <w:rFonts w:ascii="Arial" w:hAnsi="Arial" w:cs="Arial"/>
                <w:sz w:val="22"/>
                <w:szCs w:val="22"/>
              </w:rPr>
              <w:t xml:space="preserve"> 2</w:t>
            </w:r>
          </w:p>
        </w:tc>
        <w:tc>
          <w:tcPr>
            <w:tcW w:w="3953" w:type="dxa"/>
            <w:shd w:val="clear" w:color="auto" w:fill="auto"/>
          </w:tcPr>
          <w:p w:rsidR="006C4935" w:rsidRPr="005A7368" w:rsidRDefault="006C4935" w:rsidP="00451CC7">
            <w:pPr>
              <w:tabs>
                <w:tab w:val="left" w:pos="5940"/>
                <w:tab w:val="left" w:pos="6300"/>
              </w:tabs>
              <w:snapToGrid w:val="0"/>
              <w:spacing w:line="276" w:lineRule="auto"/>
              <w:rPr>
                <w:rFonts w:ascii="Arial" w:hAnsi="Arial" w:cs="Arial"/>
                <w:color w:val="000000"/>
                <w:sz w:val="22"/>
                <w:szCs w:val="22"/>
              </w:rPr>
            </w:pPr>
          </w:p>
          <w:p w:rsidR="006C4935" w:rsidRPr="005A7368" w:rsidRDefault="006C4935" w:rsidP="00451CC7">
            <w:pPr>
              <w:tabs>
                <w:tab w:val="left" w:pos="5940"/>
                <w:tab w:val="left" w:pos="6300"/>
              </w:tabs>
              <w:snapToGrid w:val="0"/>
              <w:spacing w:line="276" w:lineRule="auto"/>
              <w:rPr>
                <w:rFonts w:ascii="Arial" w:hAnsi="Arial" w:cs="Arial"/>
                <w:color w:val="000000"/>
                <w:sz w:val="22"/>
                <w:szCs w:val="22"/>
              </w:rPr>
            </w:pPr>
          </w:p>
          <w:p w:rsidR="006C4935" w:rsidRPr="005A7368" w:rsidRDefault="006C4935" w:rsidP="00451CC7">
            <w:pPr>
              <w:tabs>
                <w:tab w:val="left" w:pos="5940"/>
                <w:tab w:val="left" w:pos="6300"/>
              </w:tabs>
              <w:snapToGrid w:val="0"/>
              <w:spacing w:line="276" w:lineRule="auto"/>
              <w:rPr>
                <w:rFonts w:ascii="Arial" w:hAnsi="Arial" w:cs="Arial"/>
                <w:color w:val="000000"/>
                <w:sz w:val="22"/>
                <w:szCs w:val="22"/>
              </w:rPr>
            </w:pPr>
          </w:p>
          <w:p w:rsidR="00584ECA" w:rsidRDefault="00584ECA" w:rsidP="00451CC7">
            <w:pPr>
              <w:tabs>
                <w:tab w:val="left" w:pos="5940"/>
                <w:tab w:val="left" w:pos="6300"/>
              </w:tabs>
              <w:snapToGrid w:val="0"/>
              <w:spacing w:line="276" w:lineRule="auto"/>
              <w:rPr>
                <w:rStyle w:val="Policepardfaut1"/>
                <w:rFonts w:ascii="Arial" w:hAnsi="Arial" w:cs="Arial"/>
                <w:color w:val="000000"/>
                <w:sz w:val="22"/>
                <w:szCs w:val="22"/>
              </w:rPr>
            </w:pPr>
          </w:p>
          <w:p w:rsidR="006C4935" w:rsidRDefault="00FE450A" w:rsidP="00451CC7">
            <w:pPr>
              <w:tabs>
                <w:tab w:val="left" w:pos="5940"/>
                <w:tab w:val="left" w:pos="6300"/>
              </w:tabs>
              <w:snapToGrid w:val="0"/>
              <w:spacing w:line="276" w:lineRule="auto"/>
              <w:rPr>
                <w:rStyle w:val="Policepardfaut1"/>
                <w:rFonts w:ascii="Arial" w:hAnsi="Arial" w:cs="Arial"/>
                <w:color w:val="000000"/>
                <w:sz w:val="22"/>
                <w:szCs w:val="22"/>
              </w:rPr>
            </w:pPr>
            <w:r w:rsidRPr="005A7368">
              <w:rPr>
                <w:rStyle w:val="Policepardfaut1"/>
                <w:rFonts w:ascii="Arial" w:hAnsi="Arial" w:cs="Arial"/>
                <w:color w:val="000000"/>
                <w:sz w:val="22"/>
                <w:szCs w:val="22"/>
              </w:rPr>
              <w:t>La Crèche</w:t>
            </w:r>
            <w:r w:rsidR="006C4935" w:rsidRPr="005A7368">
              <w:rPr>
                <w:rStyle w:val="Policepardfaut1"/>
                <w:rFonts w:ascii="Arial" w:eastAsia="Arial" w:hAnsi="Arial" w:cs="Arial"/>
                <w:color w:val="000000"/>
                <w:sz w:val="22"/>
                <w:szCs w:val="22"/>
              </w:rPr>
              <w:t xml:space="preserve">, </w:t>
            </w:r>
            <w:r w:rsidR="006C4935" w:rsidRPr="005A7368">
              <w:rPr>
                <w:rStyle w:val="Policepardfaut1"/>
                <w:rFonts w:ascii="Arial" w:hAnsi="Arial" w:cs="Arial"/>
                <w:color w:val="000000"/>
                <w:sz w:val="22"/>
                <w:szCs w:val="22"/>
              </w:rPr>
              <w:t xml:space="preserve">le </w:t>
            </w:r>
            <w:r w:rsidR="004D0680">
              <w:rPr>
                <w:rStyle w:val="Policepardfaut1"/>
                <w:rFonts w:ascii="Arial" w:hAnsi="Arial" w:cs="Arial"/>
                <w:color w:val="000000"/>
                <w:sz w:val="22"/>
                <w:szCs w:val="22"/>
              </w:rPr>
              <w:t>18</w:t>
            </w:r>
            <w:r w:rsidR="00451CC7">
              <w:rPr>
                <w:rStyle w:val="Policepardfaut1"/>
                <w:rFonts w:ascii="Arial" w:hAnsi="Arial" w:cs="Arial"/>
                <w:color w:val="000000"/>
                <w:sz w:val="22"/>
                <w:szCs w:val="22"/>
              </w:rPr>
              <w:t xml:space="preserve"> </w:t>
            </w:r>
            <w:r w:rsidR="006D51B4">
              <w:rPr>
                <w:rStyle w:val="Policepardfaut1"/>
                <w:rFonts w:ascii="Arial" w:hAnsi="Arial" w:cs="Arial"/>
                <w:color w:val="000000"/>
                <w:sz w:val="22"/>
                <w:szCs w:val="22"/>
              </w:rPr>
              <w:t xml:space="preserve">décembre </w:t>
            </w:r>
            <w:r w:rsidRPr="005A7368">
              <w:rPr>
                <w:rStyle w:val="Policepardfaut1"/>
                <w:rFonts w:ascii="Arial" w:hAnsi="Arial" w:cs="Arial"/>
                <w:color w:val="000000"/>
                <w:sz w:val="22"/>
                <w:szCs w:val="22"/>
              </w:rPr>
              <w:t>2020</w:t>
            </w:r>
          </w:p>
          <w:p w:rsidR="00584ECA" w:rsidRPr="005A7368" w:rsidRDefault="00584ECA" w:rsidP="00451CC7">
            <w:pPr>
              <w:tabs>
                <w:tab w:val="left" w:pos="5940"/>
                <w:tab w:val="left" w:pos="6300"/>
              </w:tabs>
              <w:snapToGrid w:val="0"/>
              <w:spacing w:line="276" w:lineRule="auto"/>
              <w:rPr>
                <w:rFonts w:ascii="Arial" w:hAnsi="Arial" w:cs="Arial"/>
                <w:sz w:val="22"/>
                <w:szCs w:val="22"/>
              </w:rPr>
            </w:pPr>
          </w:p>
        </w:tc>
      </w:tr>
    </w:tbl>
    <w:p w:rsidR="006C4935" w:rsidRPr="005A7368" w:rsidRDefault="00584ECA" w:rsidP="005A7368">
      <w:pPr>
        <w:spacing w:line="276" w:lineRule="auto"/>
        <w:rPr>
          <w:rFonts w:ascii="Arial" w:hAnsi="Arial" w:cs="Arial"/>
          <w:sz w:val="22"/>
          <w:szCs w:val="22"/>
        </w:rPr>
      </w:pPr>
      <w:r w:rsidRPr="005A7368">
        <w:rPr>
          <w:rFonts w:ascii="Arial" w:hAnsi="Arial" w:cs="Arial"/>
          <w:sz w:val="22"/>
          <w:szCs w:val="22"/>
        </w:rPr>
        <w:t>Madame la Présidente,</w:t>
      </w:r>
      <w:r w:rsidR="00451CC7">
        <w:rPr>
          <w:rFonts w:ascii="Arial" w:hAnsi="Arial" w:cs="Arial"/>
          <w:sz w:val="22"/>
          <w:szCs w:val="22"/>
        </w:rPr>
        <w:t xml:space="preserve"> </w:t>
      </w:r>
      <w:r w:rsidR="00CB6C45" w:rsidRPr="005A7368">
        <w:rPr>
          <w:rFonts w:ascii="Arial" w:hAnsi="Arial" w:cs="Arial"/>
          <w:sz w:val="22"/>
          <w:szCs w:val="22"/>
        </w:rPr>
        <w:t>Monsieur le</w:t>
      </w:r>
      <w:r w:rsidR="006C4935" w:rsidRPr="005A7368">
        <w:rPr>
          <w:rFonts w:ascii="Arial" w:hAnsi="Arial" w:cs="Arial"/>
          <w:sz w:val="22"/>
          <w:szCs w:val="22"/>
        </w:rPr>
        <w:t xml:space="preserve"> Président, </w:t>
      </w:r>
    </w:p>
    <w:p w:rsidR="006C4935" w:rsidRPr="00451CC7" w:rsidRDefault="006C4935" w:rsidP="005A7368">
      <w:pPr>
        <w:spacing w:line="276" w:lineRule="auto"/>
        <w:rPr>
          <w:rStyle w:val="Policepardfaut1"/>
          <w:rFonts w:ascii="Arial" w:hAnsi="Arial" w:cs="Arial"/>
          <w:sz w:val="22"/>
          <w:szCs w:val="22"/>
        </w:rPr>
      </w:pPr>
      <w:r w:rsidRPr="005A7368">
        <w:rPr>
          <w:rFonts w:ascii="Arial" w:hAnsi="Arial" w:cs="Arial"/>
          <w:sz w:val="22"/>
          <w:szCs w:val="22"/>
        </w:rPr>
        <w:tab/>
      </w:r>
    </w:p>
    <w:p w:rsidR="006C4935" w:rsidRPr="00451CC7" w:rsidRDefault="00655F06" w:rsidP="005A7368">
      <w:pPr>
        <w:spacing w:line="276" w:lineRule="auto"/>
        <w:ind w:firstLine="709"/>
        <w:jc w:val="both"/>
        <w:rPr>
          <w:rStyle w:val="Policepardfaut1"/>
          <w:rFonts w:ascii="Arial" w:hAnsi="Arial" w:cs="Arial"/>
          <w:sz w:val="22"/>
          <w:szCs w:val="22"/>
        </w:rPr>
      </w:pPr>
      <w:r w:rsidRPr="00451CC7">
        <w:rPr>
          <w:rStyle w:val="Policepardfaut1"/>
          <w:rFonts w:ascii="Arial" w:hAnsi="Arial" w:cs="Arial"/>
          <w:sz w:val="22"/>
          <w:szCs w:val="22"/>
        </w:rPr>
        <w:t>Le décret du 2</w:t>
      </w:r>
      <w:r w:rsidR="00615759" w:rsidRPr="00451CC7">
        <w:rPr>
          <w:rStyle w:val="Policepardfaut1"/>
          <w:rFonts w:ascii="Arial" w:hAnsi="Arial" w:cs="Arial"/>
          <w:sz w:val="22"/>
          <w:szCs w:val="22"/>
        </w:rPr>
        <w:t>9</w:t>
      </w:r>
      <w:r w:rsidR="00451CC7" w:rsidRPr="00451CC7">
        <w:rPr>
          <w:rStyle w:val="Policepardfaut1"/>
          <w:rFonts w:ascii="Arial" w:hAnsi="Arial" w:cs="Arial"/>
          <w:sz w:val="22"/>
          <w:szCs w:val="22"/>
        </w:rPr>
        <w:t xml:space="preserve"> </w:t>
      </w:r>
      <w:r w:rsidR="00615759" w:rsidRPr="00451CC7">
        <w:rPr>
          <w:rStyle w:val="Policepardfaut1"/>
          <w:rFonts w:ascii="Arial" w:hAnsi="Arial" w:cs="Arial"/>
          <w:sz w:val="22"/>
          <w:szCs w:val="22"/>
        </w:rPr>
        <w:t>octobre</w:t>
      </w:r>
      <w:r w:rsidRPr="00451CC7">
        <w:rPr>
          <w:rStyle w:val="Policepardfaut1"/>
          <w:rFonts w:ascii="Arial" w:hAnsi="Arial" w:cs="Arial"/>
          <w:sz w:val="22"/>
          <w:szCs w:val="22"/>
        </w:rPr>
        <w:t xml:space="preserve"> 2020 dans le cadre de l’état d’urgence san</w:t>
      </w:r>
      <w:r w:rsidR="00615759" w:rsidRPr="00451CC7">
        <w:rPr>
          <w:rStyle w:val="Policepardfaut1"/>
          <w:rFonts w:ascii="Arial" w:hAnsi="Arial" w:cs="Arial"/>
          <w:sz w:val="22"/>
          <w:szCs w:val="22"/>
        </w:rPr>
        <w:t>i</w:t>
      </w:r>
      <w:r w:rsidRPr="00451CC7">
        <w:rPr>
          <w:rStyle w:val="Policepardfaut1"/>
          <w:rFonts w:ascii="Arial" w:hAnsi="Arial" w:cs="Arial"/>
          <w:sz w:val="22"/>
          <w:szCs w:val="22"/>
        </w:rPr>
        <w:t>taire a eu pour conséquence d’interrompre la chasse dans le Département, notamment pour les espèces</w:t>
      </w:r>
      <w:r w:rsidR="006D51B4" w:rsidRPr="00451CC7">
        <w:rPr>
          <w:rStyle w:val="Policepardfaut1"/>
          <w:rFonts w:ascii="Arial" w:hAnsi="Arial" w:cs="Arial"/>
          <w:sz w:val="22"/>
          <w:szCs w:val="22"/>
        </w:rPr>
        <w:t xml:space="preserve"> Faisan, Perdrix et Lièvre</w:t>
      </w:r>
      <w:r w:rsidRPr="00451CC7">
        <w:rPr>
          <w:rStyle w:val="Policepardfaut1"/>
          <w:rFonts w:ascii="Arial" w:hAnsi="Arial" w:cs="Arial"/>
          <w:sz w:val="22"/>
          <w:szCs w:val="22"/>
        </w:rPr>
        <w:t xml:space="preserve">, durant une durée de 4 semaines, et ce, pendant la période d’ouverture de ces </w:t>
      </w:r>
      <w:proofErr w:type="gramStart"/>
      <w:r w:rsidRPr="00451CC7">
        <w:rPr>
          <w:rStyle w:val="Policepardfaut1"/>
          <w:rFonts w:ascii="Arial" w:hAnsi="Arial" w:cs="Arial"/>
          <w:sz w:val="22"/>
          <w:szCs w:val="22"/>
        </w:rPr>
        <w:t>espèces</w:t>
      </w:r>
      <w:proofErr w:type="gramEnd"/>
      <w:r w:rsidRPr="00451CC7">
        <w:rPr>
          <w:rStyle w:val="Policepardfaut1"/>
          <w:rFonts w:ascii="Arial" w:hAnsi="Arial" w:cs="Arial"/>
          <w:sz w:val="22"/>
          <w:szCs w:val="22"/>
        </w:rPr>
        <w:t>.</w:t>
      </w:r>
    </w:p>
    <w:p w:rsidR="00615759" w:rsidRDefault="00615759" w:rsidP="00615759">
      <w:pPr>
        <w:spacing w:line="276" w:lineRule="auto"/>
        <w:ind w:firstLine="709"/>
        <w:jc w:val="both"/>
        <w:rPr>
          <w:rStyle w:val="Policepardfaut1"/>
          <w:rFonts w:ascii="Arial" w:hAnsi="Arial" w:cs="Arial"/>
          <w:color w:val="000000"/>
          <w:sz w:val="22"/>
          <w:szCs w:val="22"/>
        </w:rPr>
      </w:pPr>
      <w:r w:rsidRPr="00451CC7">
        <w:rPr>
          <w:rStyle w:val="Policepardfaut1"/>
          <w:rFonts w:ascii="Arial" w:hAnsi="Arial" w:cs="Arial"/>
          <w:sz w:val="22"/>
          <w:szCs w:val="22"/>
        </w:rPr>
        <w:t>Afin de permettre la réalisation du plan de chasse Lièvre et en vue</w:t>
      </w:r>
      <w:r w:rsidRPr="00B82F71">
        <w:rPr>
          <w:rStyle w:val="Policepardfaut1"/>
          <w:rFonts w:ascii="Arial" w:hAnsi="Arial" w:cs="Arial"/>
          <w:color w:val="FF0000"/>
          <w:sz w:val="22"/>
          <w:szCs w:val="22"/>
        </w:rPr>
        <w:t xml:space="preserve"> </w:t>
      </w:r>
      <w:r>
        <w:rPr>
          <w:rStyle w:val="Policepardfaut1"/>
          <w:rFonts w:ascii="Arial" w:hAnsi="Arial" w:cs="Arial"/>
          <w:color w:val="000000"/>
          <w:sz w:val="22"/>
          <w:szCs w:val="22"/>
        </w:rPr>
        <w:t xml:space="preserve">de prévenir les dégâts agricoles potentiellement liés à cette espèce </w:t>
      </w:r>
      <w:r w:rsidR="00451CC7" w:rsidRPr="00451CC7">
        <w:rPr>
          <w:rStyle w:val="Policepardfaut1"/>
          <w:rFonts w:ascii="Arial" w:hAnsi="Arial" w:cs="Arial"/>
          <w:color w:val="000000"/>
          <w:sz w:val="22"/>
          <w:szCs w:val="22"/>
        </w:rPr>
        <w:t xml:space="preserve">sur </w:t>
      </w:r>
      <w:r w:rsidRPr="00451CC7">
        <w:rPr>
          <w:rStyle w:val="Policepardfaut1"/>
          <w:rFonts w:ascii="Arial" w:hAnsi="Arial" w:cs="Arial"/>
          <w:color w:val="000000"/>
          <w:sz w:val="22"/>
          <w:szCs w:val="22"/>
        </w:rPr>
        <w:t xml:space="preserve">les </w:t>
      </w:r>
      <w:r w:rsidR="00451CC7">
        <w:rPr>
          <w:rStyle w:val="Policepardfaut1"/>
          <w:rFonts w:ascii="Arial" w:hAnsi="Arial" w:cs="Arial"/>
          <w:color w:val="000000"/>
          <w:sz w:val="22"/>
          <w:szCs w:val="22"/>
        </w:rPr>
        <w:t>cultures de</w:t>
      </w:r>
      <w:r>
        <w:rPr>
          <w:rStyle w:val="Policepardfaut1"/>
          <w:rFonts w:ascii="Arial" w:hAnsi="Arial" w:cs="Arial"/>
          <w:color w:val="000000"/>
          <w:sz w:val="22"/>
          <w:szCs w:val="22"/>
        </w:rPr>
        <w:t xml:space="preserve"> printemps, la Fédération Départementale des Chasseurs des Deux-Sèvres a déposé le 03 décembre 2020, une demande de report de la date de clôture de la chasse de cette espèce.</w:t>
      </w:r>
    </w:p>
    <w:p w:rsidR="00051D90" w:rsidRDefault="00051D90" w:rsidP="005A7368">
      <w:pPr>
        <w:spacing w:line="276" w:lineRule="auto"/>
        <w:jc w:val="both"/>
        <w:rPr>
          <w:rStyle w:val="Policepardfaut1"/>
          <w:rFonts w:ascii="Arial" w:hAnsi="Arial" w:cs="Arial"/>
          <w:color w:val="000000"/>
          <w:sz w:val="22"/>
          <w:szCs w:val="22"/>
        </w:rPr>
      </w:pPr>
    </w:p>
    <w:p w:rsidR="00655F06" w:rsidRDefault="00655F06" w:rsidP="00655F06">
      <w:pPr>
        <w:spacing w:line="276" w:lineRule="auto"/>
        <w:ind w:firstLine="709"/>
        <w:jc w:val="both"/>
        <w:rPr>
          <w:rStyle w:val="Policepardfaut1"/>
          <w:rFonts w:ascii="Arial" w:hAnsi="Arial" w:cs="Arial"/>
          <w:color w:val="000000"/>
          <w:sz w:val="22"/>
          <w:szCs w:val="22"/>
        </w:rPr>
      </w:pPr>
      <w:r>
        <w:rPr>
          <w:rStyle w:val="Policepardfaut1"/>
          <w:rFonts w:ascii="Arial" w:hAnsi="Arial" w:cs="Arial"/>
          <w:color w:val="000000"/>
          <w:sz w:val="22"/>
          <w:szCs w:val="22"/>
        </w:rPr>
        <w:t>Pour les Faisans et les Perdrix, qui font l’objet d’élevage, les interdictions durant la période de confinement, ont eu pour conséquence de ne pas permettre la commercialisation aux éleveurs et restreint les possibilités de transport et de lâchers de ces espèces.</w:t>
      </w:r>
    </w:p>
    <w:p w:rsidR="00655F06" w:rsidRDefault="00655F06" w:rsidP="005A7368">
      <w:pPr>
        <w:spacing w:line="276" w:lineRule="auto"/>
        <w:jc w:val="both"/>
        <w:rPr>
          <w:rStyle w:val="Policepardfaut1"/>
          <w:rFonts w:ascii="Arial" w:hAnsi="Arial" w:cs="Arial"/>
          <w:color w:val="000000"/>
          <w:sz w:val="22"/>
          <w:szCs w:val="22"/>
        </w:rPr>
      </w:pPr>
    </w:p>
    <w:p w:rsidR="00655F06" w:rsidRDefault="00655F06" w:rsidP="00655F06">
      <w:pPr>
        <w:spacing w:line="276" w:lineRule="auto"/>
        <w:ind w:firstLine="360"/>
        <w:jc w:val="both"/>
        <w:rPr>
          <w:rStyle w:val="Policepardfaut1"/>
          <w:rFonts w:ascii="Arial" w:hAnsi="Arial" w:cs="Arial"/>
          <w:color w:val="000000"/>
          <w:sz w:val="22"/>
          <w:szCs w:val="22"/>
        </w:rPr>
      </w:pPr>
      <w:r>
        <w:rPr>
          <w:rStyle w:val="Policepardfaut1"/>
          <w:rFonts w:ascii="Arial" w:hAnsi="Arial" w:cs="Arial"/>
          <w:color w:val="000000"/>
          <w:sz w:val="22"/>
          <w:szCs w:val="22"/>
        </w:rPr>
        <w:t>La FDC 79 a donc sollicité, en concertation avec les représentants du monde agricole et les éleveurs de gibier, un report de la date de clôture de la chasse de ces espèces.</w:t>
      </w:r>
    </w:p>
    <w:p w:rsidR="00655F06" w:rsidRPr="005A7368" w:rsidRDefault="00655F06" w:rsidP="005A7368">
      <w:pPr>
        <w:spacing w:line="276" w:lineRule="auto"/>
        <w:jc w:val="both"/>
        <w:rPr>
          <w:rStyle w:val="Policepardfaut1"/>
          <w:rFonts w:ascii="Arial" w:hAnsi="Arial" w:cs="Arial"/>
          <w:sz w:val="22"/>
          <w:szCs w:val="22"/>
        </w:rPr>
      </w:pPr>
    </w:p>
    <w:p w:rsidR="00655F06" w:rsidRDefault="006D51B4" w:rsidP="005A7368">
      <w:pPr>
        <w:spacing w:line="276" w:lineRule="auto"/>
        <w:ind w:firstLine="360"/>
        <w:jc w:val="both"/>
        <w:rPr>
          <w:rStyle w:val="Policepardfaut1"/>
          <w:rFonts w:ascii="Arial" w:hAnsi="Arial" w:cs="Arial"/>
          <w:sz w:val="22"/>
          <w:szCs w:val="22"/>
        </w:rPr>
      </w:pPr>
      <w:r>
        <w:rPr>
          <w:rStyle w:val="Policepardfaut1"/>
          <w:rFonts w:ascii="Arial" w:hAnsi="Arial" w:cs="Arial"/>
          <w:sz w:val="22"/>
          <w:szCs w:val="22"/>
        </w:rPr>
        <w:t xml:space="preserve">L’arrêté préfectoral validant cette demande est paru ce jour. </w:t>
      </w:r>
      <w:r w:rsidR="00655F06">
        <w:rPr>
          <w:rStyle w:val="Policepardfaut1"/>
          <w:rFonts w:ascii="Arial" w:hAnsi="Arial" w:cs="Arial"/>
          <w:sz w:val="22"/>
          <w:szCs w:val="22"/>
        </w:rPr>
        <w:t xml:space="preserve">Ainsi, les conditions sont les suivantes : </w:t>
      </w:r>
    </w:p>
    <w:tbl>
      <w:tblPr>
        <w:tblStyle w:val="Grilledutableau"/>
        <w:tblW w:w="0" w:type="auto"/>
        <w:tblLook w:val="04A0"/>
      </w:tblPr>
      <w:tblGrid>
        <w:gridCol w:w="3307"/>
        <w:gridCol w:w="3307"/>
        <w:gridCol w:w="3307"/>
      </w:tblGrid>
      <w:tr w:rsidR="00655F06" w:rsidTr="00655F06">
        <w:tc>
          <w:tcPr>
            <w:tcW w:w="3307" w:type="dxa"/>
            <w:vAlign w:val="center"/>
          </w:tcPr>
          <w:p w:rsidR="00655F06" w:rsidRDefault="00655F06" w:rsidP="00655F06">
            <w:pPr>
              <w:spacing w:line="276" w:lineRule="auto"/>
              <w:jc w:val="center"/>
              <w:rPr>
                <w:rStyle w:val="Policepardfaut1"/>
                <w:rFonts w:ascii="Arial" w:hAnsi="Arial" w:cs="Arial"/>
              </w:rPr>
            </w:pPr>
          </w:p>
        </w:tc>
        <w:tc>
          <w:tcPr>
            <w:tcW w:w="3307" w:type="dxa"/>
            <w:vAlign w:val="center"/>
          </w:tcPr>
          <w:p w:rsidR="00655F06" w:rsidRPr="00655F06" w:rsidRDefault="00655F06" w:rsidP="00655F06">
            <w:pPr>
              <w:spacing w:line="276" w:lineRule="auto"/>
              <w:jc w:val="center"/>
              <w:rPr>
                <w:rStyle w:val="Policepardfaut1"/>
                <w:rFonts w:ascii="Arial" w:hAnsi="Arial" w:cs="Arial"/>
                <w:b/>
              </w:rPr>
            </w:pPr>
            <w:r w:rsidRPr="00655F06">
              <w:rPr>
                <w:rStyle w:val="Policepardfaut1"/>
                <w:rFonts w:ascii="Arial" w:hAnsi="Arial" w:cs="Arial"/>
                <w:b/>
              </w:rPr>
              <w:t>Ouverture</w:t>
            </w:r>
          </w:p>
        </w:tc>
        <w:tc>
          <w:tcPr>
            <w:tcW w:w="3307" w:type="dxa"/>
            <w:vAlign w:val="center"/>
          </w:tcPr>
          <w:p w:rsidR="00655F06" w:rsidRPr="00655F06" w:rsidRDefault="00655F06" w:rsidP="00655F06">
            <w:pPr>
              <w:spacing w:line="276" w:lineRule="auto"/>
              <w:jc w:val="center"/>
              <w:rPr>
                <w:rStyle w:val="Policepardfaut1"/>
                <w:rFonts w:ascii="Arial" w:hAnsi="Arial" w:cs="Arial"/>
                <w:b/>
              </w:rPr>
            </w:pPr>
            <w:r w:rsidRPr="00655F06">
              <w:rPr>
                <w:rStyle w:val="Policepardfaut1"/>
                <w:rFonts w:ascii="Arial" w:hAnsi="Arial" w:cs="Arial"/>
                <w:b/>
              </w:rPr>
              <w:t>Fermeture</w:t>
            </w:r>
          </w:p>
        </w:tc>
      </w:tr>
      <w:tr w:rsidR="00655F06" w:rsidTr="00655F06">
        <w:tc>
          <w:tcPr>
            <w:tcW w:w="3307" w:type="dxa"/>
            <w:vAlign w:val="center"/>
          </w:tcPr>
          <w:p w:rsidR="00655F06" w:rsidRPr="00655F06" w:rsidRDefault="00655F06" w:rsidP="00655F06">
            <w:pPr>
              <w:spacing w:line="276" w:lineRule="auto"/>
              <w:jc w:val="center"/>
              <w:rPr>
                <w:rStyle w:val="Policepardfaut1"/>
                <w:rFonts w:ascii="Arial" w:hAnsi="Arial" w:cs="Arial"/>
                <w:b/>
              </w:rPr>
            </w:pPr>
            <w:r w:rsidRPr="00655F06">
              <w:rPr>
                <w:rStyle w:val="Policepardfaut1"/>
                <w:rFonts w:ascii="Arial" w:hAnsi="Arial" w:cs="Arial"/>
                <w:b/>
              </w:rPr>
              <w:t>Lièvre</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20/12/2021</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17/01/2021</w:t>
            </w:r>
          </w:p>
        </w:tc>
      </w:tr>
      <w:tr w:rsidR="00655F06" w:rsidTr="00655F06">
        <w:tc>
          <w:tcPr>
            <w:tcW w:w="3307" w:type="dxa"/>
            <w:vAlign w:val="center"/>
          </w:tcPr>
          <w:p w:rsidR="00655F06" w:rsidRPr="00655F06" w:rsidRDefault="00655F06" w:rsidP="00655F06">
            <w:pPr>
              <w:spacing w:line="276" w:lineRule="auto"/>
              <w:jc w:val="center"/>
              <w:rPr>
                <w:rStyle w:val="Policepardfaut1"/>
                <w:rFonts w:ascii="Arial" w:hAnsi="Arial" w:cs="Arial"/>
                <w:b/>
              </w:rPr>
            </w:pPr>
            <w:r w:rsidRPr="00655F06">
              <w:rPr>
                <w:rStyle w:val="Policepardfaut1"/>
                <w:rFonts w:ascii="Arial" w:hAnsi="Arial" w:cs="Arial"/>
                <w:b/>
              </w:rPr>
              <w:t>Lièvre sur les communes visées par 3 semaines de chasse</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03/01/2021</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10/01/2021</w:t>
            </w:r>
          </w:p>
        </w:tc>
      </w:tr>
      <w:tr w:rsidR="00655F06" w:rsidTr="00655F06">
        <w:tc>
          <w:tcPr>
            <w:tcW w:w="3307" w:type="dxa"/>
            <w:vAlign w:val="center"/>
          </w:tcPr>
          <w:p w:rsidR="00655F06" w:rsidRPr="00655F06" w:rsidRDefault="00655F06" w:rsidP="00655F06">
            <w:pPr>
              <w:spacing w:line="276" w:lineRule="auto"/>
              <w:jc w:val="center"/>
              <w:rPr>
                <w:rStyle w:val="Policepardfaut1"/>
                <w:rFonts w:ascii="Arial" w:hAnsi="Arial" w:cs="Arial"/>
                <w:b/>
              </w:rPr>
            </w:pPr>
            <w:r w:rsidRPr="00655F06">
              <w:rPr>
                <w:rStyle w:val="Policepardfaut1"/>
                <w:rFonts w:ascii="Arial" w:hAnsi="Arial" w:cs="Arial"/>
                <w:b/>
              </w:rPr>
              <w:t>Faisans</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13/09/2020</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14/02/2021</w:t>
            </w:r>
          </w:p>
        </w:tc>
      </w:tr>
      <w:tr w:rsidR="00655F06" w:rsidTr="00655F06">
        <w:tc>
          <w:tcPr>
            <w:tcW w:w="3307" w:type="dxa"/>
            <w:vAlign w:val="center"/>
          </w:tcPr>
          <w:p w:rsidR="00655F06" w:rsidRPr="00655F06" w:rsidRDefault="00655F06" w:rsidP="00655F06">
            <w:pPr>
              <w:spacing w:line="276" w:lineRule="auto"/>
              <w:jc w:val="center"/>
              <w:rPr>
                <w:rStyle w:val="Policepardfaut1"/>
                <w:rFonts w:ascii="Arial" w:hAnsi="Arial" w:cs="Arial"/>
                <w:b/>
              </w:rPr>
            </w:pPr>
            <w:r w:rsidRPr="00655F06">
              <w:rPr>
                <w:rStyle w:val="Policepardfaut1"/>
                <w:rFonts w:ascii="Arial" w:hAnsi="Arial" w:cs="Arial"/>
                <w:b/>
              </w:rPr>
              <w:t xml:space="preserve">Perdrix </w:t>
            </w:r>
            <w:r>
              <w:rPr>
                <w:rStyle w:val="Policepardfaut1"/>
                <w:rFonts w:ascii="Arial" w:hAnsi="Arial" w:cs="Arial"/>
                <w:b/>
              </w:rPr>
              <w:t>grise</w:t>
            </w:r>
            <w:r w:rsidRPr="00655F06">
              <w:rPr>
                <w:rStyle w:val="Policepardfaut1"/>
                <w:rFonts w:ascii="Arial" w:hAnsi="Arial" w:cs="Arial"/>
                <w:b/>
              </w:rPr>
              <w:t xml:space="preserve"> et rouge</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20/12/2020</w:t>
            </w:r>
          </w:p>
        </w:tc>
        <w:tc>
          <w:tcPr>
            <w:tcW w:w="3307" w:type="dxa"/>
            <w:vAlign w:val="center"/>
          </w:tcPr>
          <w:p w:rsidR="00655F06" w:rsidRDefault="00655F06" w:rsidP="00655F06">
            <w:pPr>
              <w:spacing w:line="276" w:lineRule="auto"/>
              <w:jc w:val="center"/>
              <w:rPr>
                <w:rStyle w:val="Policepardfaut1"/>
                <w:rFonts w:ascii="Arial" w:hAnsi="Arial" w:cs="Arial"/>
              </w:rPr>
            </w:pPr>
            <w:r>
              <w:rPr>
                <w:rStyle w:val="Policepardfaut1"/>
                <w:rFonts w:ascii="Arial" w:hAnsi="Arial" w:cs="Arial"/>
              </w:rPr>
              <w:t>17/01/2021</w:t>
            </w:r>
          </w:p>
        </w:tc>
      </w:tr>
    </w:tbl>
    <w:p w:rsidR="00451CC7" w:rsidRDefault="00451CC7" w:rsidP="005A7368">
      <w:pPr>
        <w:spacing w:line="276" w:lineRule="auto"/>
        <w:ind w:firstLine="360"/>
        <w:jc w:val="both"/>
        <w:rPr>
          <w:rStyle w:val="Policepardfaut1"/>
          <w:rFonts w:ascii="Arial" w:hAnsi="Arial" w:cs="Arial"/>
          <w:sz w:val="22"/>
          <w:szCs w:val="22"/>
        </w:rPr>
      </w:pPr>
    </w:p>
    <w:p w:rsidR="006D51B4" w:rsidRDefault="006D51B4" w:rsidP="005A7368">
      <w:pPr>
        <w:spacing w:line="276" w:lineRule="auto"/>
        <w:ind w:firstLine="360"/>
        <w:jc w:val="both"/>
        <w:rPr>
          <w:rStyle w:val="Policepardfaut1"/>
          <w:rFonts w:ascii="Arial" w:hAnsi="Arial" w:cs="Arial"/>
          <w:sz w:val="22"/>
          <w:szCs w:val="22"/>
        </w:rPr>
      </w:pPr>
      <w:r>
        <w:rPr>
          <w:rStyle w:val="Policepardfaut1"/>
          <w:rFonts w:ascii="Arial" w:hAnsi="Arial" w:cs="Arial"/>
          <w:sz w:val="22"/>
          <w:szCs w:val="22"/>
        </w:rPr>
        <w:t>Les Associations Communales de Chasse Agréées ainsi que les Chasses Privées auront ainsi la possibilité de prolonger la chasse de ces espèces sur leur territoire.</w:t>
      </w:r>
    </w:p>
    <w:p w:rsidR="006D51B4" w:rsidRDefault="006D51B4" w:rsidP="005A7368">
      <w:pPr>
        <w:spacing w:line="276" w:lineRule="auto"/>
        <w:ind w:firstLine="360"/>
        <w:jc w:val="both"/>
        <w:rPr>
          <w:rStyle w:val="Policepardfaut1"/>
          <w:rFonts w:ascii="Arial" w:hAnsi="Arial" w:cs="Arial"/>
          <w:sz w:val="22"/>
          <w:szCs w:val="22"/>
        </w:rPr>
      </w:pPr>
      <w:r>
        <w:rPr>
          <w:rStyle w:val="Policepardfaut1"/>
          <w:rFonts w:ascii="Arial" w:hAnsi="Arial" w:cs="Arial"/>
          <w:sz w:val="22"/>
          <w:szCs w:val="22"/>
        </w:rPr>
        <w:lastRenderedPageBreak/>
        <w:t xml:space="preserve">A cette fin, il vous conviendra de procéder, si ce n’est déjà fait, à un </w:t>
      </w:r>
      <w:r w:rsidRPr="006D51B4">
        <w:rPr>
          <w:rStyle w:val="Policepardfaut1"/>
          <w:rFonts w:ascii="Arial" w:hAnsi="Arial" w:cs="Arial"/>
          <w:b/>
          <w:sz w:val="22"/>
          <w:szCs w:val="22"/>
        </w:rPr>
        <w:t>Conseil d’Administration</w:t>
      </w:r>
      <w:r>
        <w:rPr>
          <w:rStyle w:val="Policepardfaut1"/>
          <w:rFonts w:ascii="Arial" w:hAnsi="Arial" w:cs="Arial"/>
          <w:sz w:val="22"/>
          <w:szCs w:val="22"/>
        </w:rPr>
        <w:t>, afin de faire voter les dispositions qui s’</w:t>
      </w:r>
      <w:r w:rsidR="00655F06">
        <w:rPr>
          <w:rStyle w:val="Policepardfaut1"/>
          <w:rFonts w:ascii="Arial" w:hAnsi="Arial" w:cs="Arial"/>
          <w:sz w:val="22"/>
          <w:szCs w:val="22"/>
        </w:rPr>
        <w:t xml:space="preserve">appliqueront avant le </w:t>
      </w:r>
      <w:r w:rsidR="00655F06" w:rsidRPr="00655F06">
        <w:rPr>
          <w:rStyle w:val="Policepardfaut1"/>
          <w:rFonts w:ascii="Arial" w:hAnsi="Arial" w:cs="Arial"/>
          <w:b/>
          <w:sz w:val="22"/>
          <w:szCs w:val="22"/>
        </w:rPr>
        <w:t>dimanche 20 décembre 2020.</w:t>
      </w:r>
    </w:p>
    <w:p w:rsidR="006D51B4" w:rsidRDefault="006D51B4" w:rsidP="005A7368">
      <w:pPr>
        <w:spacing w:line="276" w:lineRule="auto"/>
        <w:ind w:firstLine="360"/>
        <w:jc w:val="both"/>
        <w:rPr>
          <w:rStyle w:val="Policepardfaut1"/>
          <w:rFonts w:ascii="Arial" w:hAnsi="Arial" w:cs="Arial"/>
          <w:sz w:val="22"/>
          <w:szCs w:val="22"/>
        </w:rPr>
      </w:pPr>
    </w:p>
    <w:p w:rsidR="006D51B4" w:rsidRDefault="006D51B4" w:rsidP="005A7368">
      <w:pPr>
        <w:spacing w:line="276" w:lineRule="auto"/>
        <w:ind w:firstLine="360"/>
        <w:jc w:val="both"/>
        <w:rPr>
          <w:rStyle w:val="Policepardfaut1"/>
          <w:rFonts w:ascii="Arial" w:hAnsi="Arial" w:cs="Arial"/>
          <w:sz w:val="22"/>
          <w:szCs w:val="22"/>
        </w:rPr>
      </w:pPr>
      <w:r>
        <w:rPr>
          <w:rStyle w:val="Policepardfaut1"/>
          <w:rFonts w:ascii="Arial" w:hAnsi="Arial" w:cs="Arial"/>
          <w:sz w:val="22"/>
          <w:szCs w:val="22"/>
        </w:rPr>
        <w:t xml:space="preserve">Chaque territoire aura le </w:t>
      </w:r>
      <w:r w:rsidRPr="00EA4E37">
        <w:rPr>
          <w:rStyle w:val="Policepardfaut1"/>
          <w:rFonts w:ascii="Arial" w:hAnsi="Arial" w:cs="Arial"/>
          <w:b/>
          <w:sz w:val="22"/>
          <w:szCs w:val="22"/>
          <w:u w:val="single"/>
        </w:rPr>
        <w:t>libre choix</w:t>
      </w:r>
      <w:r>
        <w:rPr>
          <w:rStyle w:val="Policepardfaut1"/>
          <w:rFonts w:ascii="Arial" w:hAnsi="Arial" w:cs="Arial"/>
          <w:sz w:val="22"/>
          <w:szCs w:val="22"/>
        </w:rPr>
        <w:t xml:space="preserve"> quant aux dates de fermeture de ces espèces, en fonction de leur état de population, de l’avancée des plans de chasse, mais également, de la volonté de leurs adhérents.</w:t>
      </w:r>
    </w:p>
    <w:p w:rsidR="006D51B4" w:rsidRDefault="006D51B4" w:rsidP="005A7368">
      <w:pPr>
        <w:spacing w:line="276" w:lineRule="auto"/>
        <w:ind w:firstLine="360"/>
        <w:jc w:val="both"/>
        <w:rPr>
          <w:rStyle w:val="Policepardfaut1"/>
          <w:rFonts w:ascii="Arial" w:hAnsi="Arial" w:cs="Arial"/>
          <w:sz w:val="22"/>
          <w:szCs w:val="22"/>
        </w:rPr>
      </w:pPr>
    </w:p>
    <w:p w:rsidR="006D51B4" w:rsidRPr="00655F06" w:rsidRDefault="006D51B4" w:rsidP="005A7368">
      <w:pPr>
        <w:spacing w:line="276" w:lineRule="auto"/>
        <w:ind w:firstLine="360"/>
        <w:jc w:val="both"/>
        <w:rPr>
          <w:rStyle w:val="Policepardfaut1"/>
          <w:rFonts w:ascii="Arial" w:hAnsi="Arial" w:cs="Arial"/>
          <w:sz w:val="22"/>
          <w:szCs w:val="22"/>
        </w:rPr>
      </w:pPr>
      <w:r>
        <w:rPr>
          <w:rStyle w:val="Policepardfaut1"/>
          <w:rFonts w:ascii="Arial" w:hAnsi="Arial" w:cs="Arial"/>
          <w:sz w:val="22"/>
          <w:szCs w:val="22"/>
        </w:rPr>
        <w:t xml:space="preserve">Il vous conviendra, à la suite de votre Conseil d’Administration, de nous retourner l’avenant au Règlement Intérieur </w:t>
      </w:r>
      <w:r w:rsidR="00EA4E37">
        <w:rPr>
          <w:rStyle w:val="Policepardfaut1"/>
          <w:rFonts w:ascii="Arial" w:hAnsi="Arial" w:cs="Arial"/>
          <w:sz w:val="22"/>
          <w:szCs w:val="22"/>
        </w:rPr>
        <w:t xml:space="preserve">et de Chasse ci-joint </w:t>
      </w:r>
      <w:r w:rsidR="00655F06">
        <w:rPr>
          <w:rStyle w:val="Policepardfaut1"/>
          <w:rFonts w:ascii="Arial" w:hAnsi="Arial" w:cs="Arial"/>
          <w:sz w:val="22"/>
          <w:szCs w:val="22"/>
        </w:rPr>
        <w:t xml:space="preserve">dans ce courrier avant le </w:t>
      </w:r>
      <w:r w:rsidR="00655F06" w:rsidRPr="00655F06">
        <w:rPr>
          <w:rStyle w:val="Policepardfaut1"/>
          <w:rFonts w:ascii="Arial" w:hAnsi="Arial" w:cs="Arial"/>
          <w:b/>
          <w:sz w:val="22"/>
          <w:szCs w:val="22"/>
        </w:rPr>
        <w:t>dimanche 20 décembre 2020</w:t>
      </w:r>
      <w:r w:rsidR="00DD3D92">
        <w:rPr>
          <w:rStyle w:val="Policepardfaut1"/>
          <w:rFonts w:ascii="Arial" w:hAnsi="Arial" w:cs="Arial"/>
          <w:b/>
          <w:sz w:val="22"/>
          <w:szCs w:val="22"/>
        </w:rPr>
        <w:t xml:space="preserve"> </w:t>
      </w:r>
      <w:r w:rsidR="00655F06" w:rsidRPr="00655F06">
        <w:rPr>
          <w:rStyle w:val="Policepardfaut1"/>
          <w:rFonts w:ascii="Arial" w:hAnsi="Arial" w:cs="Arial"/>
          <w:sz w:val="22"/>
          <w:szCs w:val="22"/>
        </w:rPr>
        <w:t xml:space="preserve">à l’adresse </w:t>
      </w:r>
      <w:r w:rsidR="00655F06" w:rsidRPr="00655F06">
        <w:rPr>
          <w:rStyle w:val="Policepardfaut1"/>
          <w:rFonts w:ascii="Arial" w:hAnsi="Arial" w:cs="Arial"/>
          <w:sz w:val="22"/>
          <w:szCs w:val="22"/>
          <w:u w:val="single"/>
        </w:rPr>
        <w:t>contact@chasse-79.com</w:t>
      </w:r>
      <w:r w:rsidR="00655F06">
        <w:rPr>
          <w:rStyle w:val="Policepardfaut1"/>
          <w:rFonts w:ascii="Arial" w:hAnsi="Arial" w:cs="Arial"/>
          <w:sz w:val="22"/>
          <w:szCs w:val="22"/>
          <w:u w:val="single"/>
        </w:rPr>
        <w:t>.</w:t>
      </w:r>
    </w:p>
    <w:p w:rsidR="00451CC7" w:rsidRDefault="00451CC7" w:rsidP="00584ECA">
      <w:pPr>
        <w:spacing w:line="276" w:lineRule="auto"/>
        <w:ind w:left="-426" w:firstLine="426"/>
        <w:jc w:val="both"/>
        <w:rPr>
          <w:rFonts w:ascii="Arial" w:hAnsi="Arial" w:cs="Arial"/>
          <w:color w:val="252424"/>
          <w:sz w:val="22"/>
          <w:szCs w:val="22"/>
          <w:shd w:val="clear" w:color="auto" w:fill="FFFFFF"/>
        </w:rPr>
      </w:pPr>
    </w:p>
    <w:p w:rsidR="00584ECA" w:rsidRDefault="00DB2DA5" w:rsidP="00451CC7">
      <w:pPr>
        <w:spacing w:after="240" w:line="276" w:lineRule="auto"/>
        <w:ind w:left="-426" w:firstLine="426"/>
        <w:jc w:val="both"/>
        <w:rPr>
          <w:rFonts w:ascii="Arial" w:hAnsi="Arial" w:cs="Arial"/>
          <w:color w:val="252424"/>
          <w:sz w:val="22"/>
          <w:szCs w:val="22"/>
          <w:shd w:val="clear" w:color="auto" w:fill="FFFFFF"/>
        </w:rPr>
      </w:pPr>
      <w:r>
        <w:rPr>
          <w:rFonts w:ascii="Arial" w:hAnsi="Arial" w:cs="Arial"/>
          <w:color w:val="252424"/>
          <w:sz w:val="22"/>
          <w:szCs w:val="22"/>
          <w:shd w:val="clear" w:color="auto" w:fill="FFFFFF"/>
        </w:rPr>
        <w:t>Ainsi, deux choix s’offriront</w:t>
      </w:r>
      <w:r w:rsidR="00195317" w:rsidRPr="005A7368">
        <w:rPr>
          <w:rFonts w:ascii="Arial" w:hAnsi="Arial" w:cs="Arial"/>
          <w:color w:val="252424"/>
          <w:sz w:val="22"/>
          <w:szCs w:val="22"/>
          <w:shd w:val="clear" w:color="auto" w:fill="FFFFFF"/>
        </w:rPr>
        <w:t xml:space="preserve"> à vous :</w:t>
      </w:r>
    </w:p>
    <w:p w:rsidR="00EA4E37" w:rsidRDefault="00EA4E37" w:rsidP="00DB2DA5">
      <w:pPr>
        <w:pStyle w:val="Paragraphedeliste"/>
        <w:numPr>
          <w:ilvl w:val="0"/>
          <w:numId w:val="10"/>
        </w:numPr>
        <w:spacing w:line="276" w:lineRule="auto"/>
        <w:jc w:val="both"/>
        <w:rPr>
          <w:rFonts w:ascii="Arial" w:hAnsi="Arial" w:cs="Arial"/>
          <w:color w:val="252424"/>
          <w:sz w:val="22"/>
          <w:szCs w:val="22"/>
          <w:shd w:val="clear" w:color="auto" w:fill="FFFFFF"/>
        </w:rPr>
      </w:pPr>
      <w:r w:rsidRPr="00EA4E37">
        <w:rPr>
          <w:rFonts w:ascii="Arial" w:hAnsi="Arial" w:cs="Arial"/>
          <w:b/>
          <w:color w:val="252424"/>
          <w:sz w:val="22"/>
          <w:szCs w:val="22"/>
          <w:shd w:val="clear" w:color="auto" w:fill="FFFFFF"/>
        </w:rPr>
        <w:t xml:space="preserve">Etendre la chasse </w:t>
      </w:r>
      <w:r>
        <w:rPr>
          <w:rFonts w:ascii="Arial" w:hAnsi="Arial" w:cs="Arial"/>
          <w:b/>
          <w:color w:val="252424"/>
          <w:sz w:val="22"/>
          <w:szCs w:val="22"/>
          <w:shd w:val="clear" w:color="auto" w:fill="FFFFFF"/>
        </w:rPr>
        <w:t>d’une ou de plusieurs des espèces</w:t>
      </w:r>
      <w:r w:rsidRPr="00EA4E37">
        <w:rPr>
          <w:rFonts w:ascii="Arial" w:hAnsi="Arial" w:cs="Arial"/>
          <w:b/>
          <w:color w:val="252424"/>
          <w:sz w:val="22"/>
          <w:szCs w:val="22"/>
          <w:shd w:val="clear" w:color="auto" w:fill="FFFFFF"/>
        </w:rPr>
        <w:t xml:space="preserve"> Faisan, Perdrix et Lièvre</w:t>
      </w:r>
      <w:r>
        <w:rPr>
          <w:rFonts w:ascii="Arial" w:hAnsi="Arial" w:cs="Arial"/>
          <w:color w:val="252424"/>
          <w:sz w:val="22"/>
          <w:szCs w:val="22"/>
          <w:shd w:val="clear" w:color="auto" w:fill="FFFFFF"/>
        </w:rPr>
        <w:t xml:space="preserve"> à une date comprise entre :</w:t>
      </w:r>
    </w:p>
    <w:p w:rsidR="00DB2DA5" w:rsidRPr="00EA4E37" w:rsidRDefault="00EA4E37" w:rsidP="00EA4E37">
      <w:pPr>
        <w:pStyle w:val="Paragraphedeliste"/>
        <w:numPr>
          <w:ilvl w:val="1"/>
          <w:numId w:val="10"/>
        </w:numPr>
        <w:spacing w:line="276" w:lineRule="auto"/>
        <w:jc w:val="both"/>
        <w:rPr>
          <w:rFonts w:ascii="Arial" w:hAnsi="Arial" w:cs="Arial"/>
          <w:color w:val="252424"/>
          <w:sz w:val="22"/>
          <w:szCs w:val="22"/>
          <w:shd w:val="clear" w:color="auto" w:fill="FFFFFF"/>
        </w:rPr>
      </w:pPr>
      <w:r w:rsidRPr="00EA4E37">
        <w:rPr>
          <w:rFonts w:ascii="Arial" w:hAnsi="Arial" w:cs="Arial"/>
          <w:color w:val="252424"/>
          <w:sz w:val="22"/>
          <w:szCs w:val="22"/>
          <w:shd w:val="clear" w:color="auto" w:fill="FFFFFF"/>
        </w:rPr>
        <w:t>Lièvre : 20/12/2020 au 17/01/2021</w:t>
      </w:r>
      <w:r w:rsidR="00655F06">
        <w:rPr>
          <w:rFonts w:ascii="Arial" w:hAnsi="Arial" w:cs="Arial"/>
          <w:color w:val="252424"/>
          <w:sz w:val="22"/>
          <w:szCs w:val="22"/>
          <w:shd w:val="clear" w:color="auto" w:fill="FFFFFF"/>
        </w:rPr>
        <w:t xml:space="preserve"> (à l’exception des communes en chasse 3 semaines)</w:t>
      </w:r>
    </w:p>
    <w:p w:rsidR="00EA4E37" w:rsidRPr="00EA4E37" w:rsidRDefault="00EA4E37" w:rsidP="00EA4E37">
      <w:pPr>
        <w:pStyle w:val="Paragraphedeliste"/>
        <w:numPr>
          <w:ilvl w:val="1"/>
          <w:numId w:val="10"/>
        </w:numPr>
        <w:spacing w:line="276" w:lineRule="auto"/>
        <w:jc w:val="both"/>
        <w:rPr>
          <w:rFonts w:ascii="Arial" w:hAnsi="Arial" w:cs="Arial"/>
          <w:color w:val="252424"/>
          <w:sz w:val="22"/>
          <w:szCs w:val="22"/>
          <w:shd w:val="clear" w:color="auto" w:fill="FFFFFF"/>
        </w:rPr>
      </w:pPr>
      <w:r w:rsidRPr="00EA4E37">
        <w:rPr>
          <w:rFonts w:ascii="Arial" w:hAnsi="Arial" w:cs="Arial"/>
          <w:color w:val="252424"/>
          <w:sz w:val="22"/>
          <w:szCs w:val="22"/>
          <w:shd w:val="clear" w:color="auto" w:fill="FFFFFF"/>
        </w:rPr>
        <w:t>Faisan : jusqu’au 14/02/2021</w:t>
      </w:r>
    </w:p>
    <w:p w:rsidR="00451CC7" w:rsidRDefault="00EA4E37" w:rsidP="00451CC7">
      <w:pPr>
        <w:pStyle w:val="Paragraphedeliste"/>
        <w:numPr>
          <w:ilvl w:val="1"/>
          <w:numId w:val="10"/>
        </w:numPr>
        <w:spacing w:after="240" w:line="276" w:lineRule="auto"/>
        <w:jc w:val="both"/>
        <w:rPr>
          <w:rFonts w:ascii="Arial" w:hAnsi="Arial" w:cs="Arial"/>
          <w:color w:val="252424"/>
          <w:sz w:val="22"/>
          <w:szCs w:val="22"/>
          <w:shd w:val="clear" w:color="auto" w:fill="FFFFFF"/>
        </w:rPr>
      </w:pPr>
      <w:r w:rsidRPr="00EA4E37">
        <w:rPr>
          <w:rFonts w:ascii="Arial" w:hAnsi="Arial" w:cs="Arial"/>
          <w:color w:val="252424"/>
          <w:sz w:val="22"/>
          <w:szCs w:val="22"/>
          <w:shd w:val="clear" w:color="auto" w:fill="FFFFFF"/>
        </w:rPr>
        <w:t>Perdrix grise et rouge : 20/12/2020 au 17/01/2021</w:t>
      </w:r>
    </w:p>
    <w:p w:rsidR="009C2242" w:rsidRPr="00451CC7" w:rsidRDefault="00EA4E37" w:rsidP="00451CC7">
      <w:pPr>
        <w:numPr>
          <w:ilvl w:val="0"/>
          <w:numId w:val="10"/>
        </w:numPr>
        <w:shd w:val="clear" w:color="auto" w:fill="FFFFFF"/>
        <w:suppressAutoHyphens w:val="0"/>
        <w:spacing w:before="100" w:beforeAutospacing="1" w:after="100" w:afterAutospacing="1" w:line="276" w:lineRule="auto"/>
        <w:jc w:val="both"/>
        <w:textAlignment w:val="auto"/>
        <w:rPr>
          <w:rFonts w:ascii="Arial" w:hAnsi="Arial" w:cs="Arial"/>
          <w:color w:val="252424"/>
          <w:sz w:val="22"/>
          <w:szCs w:val="22"/>
          <w:shd w:val="clear" w:color="auto" w:fill="FFFFFF"/>
        </w:rPr>
      </w:pPr>
      <w:r w:rsidRPr="00451CC7">
        <w:rPr>
          <w:rFonts w:ascii="Arial" w:hAnsi="Arial" w:cs="Arial"/>
          <w:b/>
          <w:color w:val="252424"/>
          <w:sz w:val="22"/>
          <w:szCs w:val="22"/>
          <w:shd w:val="clear" w:color="auto" w:fill="FFFFFF"/>
        </w:rPr>
        <w:t>Ne pas étendre la chasse</w:t>
      </w:r>
      <w:r w:rsidRPr="00451CC7">
        <w:rPr>
          <w:rFonts w:ascii="Arial" w:hAnsi="Arial" w:cs="Arial"/>
          <w:color w:val="252424"/>
          <w:sz w:val="22"/>
          <w:szCs w:val="22"/>
          <w:shd w:val="clear" w:color="auto" w:fill="FFFFFF"/>
        </w:rPr>
        <w:t xml:space="preserve"> suite à la parution de l’arrêté et se conforter au Règlement Intérieur et de Chasse actuel.</w:t>
      </w:r>
    </w:p>
    <w:p w:rsidR="00EA4E37" w:rsidRDefault="00EA4E37" w:rsidP="005A7368">
      <w:pPr>
        <w:spacing w:line="276" w:lineRule="auto"/>
        <w:ind w:left="-426" w:firstLine="426"/>
        <w:jc w:val="both"/>
        <w:rPr>
          <w:rFonts w:ascii="Arial" w:hAnsi="Arial" w:cs="Arial"/>
          <w:color w:val="252424"/>
          <w:sz w:val="22"/>
          <w:szCs w:val="22"/>
          <w:shd w:val="clear" w:color="auto" w:fill="FFFFFF"/>
        </w:rPr>
      </w:pPr>
      <w:r>
        <w:rPr>
          <w:rFonts w:ascii="Arial" w:hAnsi="Arial" w:cs="Arial"/>
          <w:color w:val="252424"/>
          <w:sz w:val="22"/>
          <w:szCs w:val="22"/>
          <w:shd w:val="clear" w:color="auto" w:fill="FFFFFF"/>
        </w:rPr>
        <w:t>Il conviendra à la suite de votre Conseil d’Administration, de bien informer l’ensemble de vos adhérents sur les dates de fermeture des espèces par tout moyen à votre disposition : mail, SMS, appels téléphoniques…</w:t>
      </w:r>
    </w:p>
    <w:p w:rsidR="006C4935" w:rsidRDefault="006C4935" w:rsidP="00655F06">
      <w:pPr>
        <w:spacing w:line="276" w:lineRule="auto"/>
        <w:jc w:val="both"/>
        <w:rPr>
          <w:rFonts w:ascii="Arial" w:hAnsi="Arial" w:cs="Arial"/>
          <w:sz w:val="22"/>
          <w:szCs w:val="22"/>
        </w:rPr>
      </w:pPr>
    </w:p>
    <w:p w:rsidR="00615759" w:rsidRPr="005A7368" w:rsidRDefault="00615759" w:rsidP="00615759">
      <w:pPr>
        <w:spacing w:line="276" w:lineRule="auto"/>
        <w:ind w:firstLine="709"/>
        <w:jc w:val="both"/>
        <w:rPr>
          <w:rStyle w:val="Policepardfaut1"/>
          <w:rFonts w:ascii="Arial" w:hAnsi="Arial" w:cs="Arial"/>
          <w:sz w:val="22"/>
          <w:szCs w:val="22"/>
        </w:rPr>
      </w:pPr>
      <w:r w:rsidRPr="00451CC7">
        <w:rPr>
          <w:rFonts w:ascii="Arial" w:hAnsi="Arial" w:cs="Arial"/>
          <w:color w:val="252424"/>
          <w:sz w:val="22"/>
          <w:szCs w:val="22"/>
          <w:shd w:val="clear" w:color="auto" w:fill="FFFFFF"/>
        </w:rPr>
        <w:t xml:space="preserve">Les bilans de plan de chasse lièvre seront à retourner dès la fin de la période de chasse votée par votre conseil d’administration et ce au plus tard, le </w:t>
      </w:r>
      <w:r w:rsidRPr="00451CC7">
        <w:rPr>
          <w:rFonts w:ascii="Arial" w:hAnsi="Arial" w:cs="Arial"/>
          <w:b/>
          <w:color w:val="252424"/>
          <w:sz w:val="22"/>
          <w:szCs w:val="22"/>
          <w:shd w:val="clear" w:color="auto" w:fill="FFFFFF"/>
        </w:rPr>
        <w:t xml:space="preserve">20 janvier </w:t>
      </w:r>
      <w:r w:rsidR="00451CC7" w:rsidRPr="00451CC7">
        <w:rPr>
          <w:rFonts w:ascii="Arial" w:hAnsi="Arial" w:cs="Arial"/>
          <w:b/>
          <w:color w:val="252424"/>
          <w:sz w:val="22"/>
          <w:szCs w:val="22"/>
          <w:shd w:val="clear" w:color="auto" w:fill="FFFFFF"/>
        </w:rPr>
        <w:t>2021</w:t>
      </w:r>
      <w:r w:rsidRPr="00451CC7">
        <w:rPr>
          <w:rFonts w:ascii="Arial" w:hAnsi="Arial" w:cs="Arial"/>
          <w:color w:val="252424"/>
          <w:sz w:val="22"/>
          <w:szCs w:val="22"/>
          <w:shd w:val="clear" w:color="auto" w:fill="FFFFFF"/>
        </w:rPr>
        <w:t>. La saisie</w:t>
      </w:r>
      <w:r w:rsidRPr="002730B1">
        <w:rPr>
          <w:rFonts w:ascii="Arial" w:hAnsi="Arial" w:cs="Arial"/>
          <w:b/>
          <w:sz w:val="22"/>
          <w:szCs w:val="22"/>
        </w:rPr>
        <w:t xml:space="preserve"> sur votre espace adhérent est pour le moment bloquée, du fait du changement de logiciel de traitement.</w:t>
      </w:r>
    </w:p>
    <w:p w:rsidR="00615759" w:rsidRDefault="00615759" w:rsidP="00615759">
      <w:pPr>
        <w:spacing w:line="276" w:lineRule="auto"/>
        <w:ind w:left="-426"/>
        <w:jc w:val="both"/>
        <w:rPr>
          <w:rStyle w:val="Policepardfaut1"/>
          <w:rFonts w:ascii="Arial" w:hAnsi="Arial" w:cs="Arial"/>
          <w:sz w:val="22"/>
          <w:szCs w:val="22"/>
        </w:rPr>
      </w:pPr>
    </w:p>
    <w:p w:rsidR="002730B1" w:rsidRPr="005A7368" w:rsidRDefault="00615759" w:rsidP="00615759">
      <w:pPr>
        <w:spacing w:line="276" w:lineRule="auto"/>
        <w:ind w:firstLine="709"/>
        <w:jc w:val="both"/>
        <w:rPr>
          <w:rFonts w:ascii="Arial" w:hAnsi="Arial" w:cs="Arial"/>
          <w:sz w:val="22"/>
          <w:szCs w:val="22"/>
        </w:rPr>
      </w:pPr>
      <w:r w:rsidRPr="007403FE">
        <w:rPr>
          <w:rStyle w:val="Policepardfaut1"/>
          <w:rFonts w:ascii="Arial" w:hAnsi="Arial" w:cs="Arial"/>
          <w:b/>
          <w:sz w:val="22"/>
          <w:szCs w:val="22"/>
        </w:rPr>
        <w:t xml:space="preserve">Nous vous invitons également à suivre l’actualité concernant la grippe aviaire dont la présence est confirmée dans notre département. En effet, des mesures restrictives concernant  la chasse et les lâchers d’oiseaux pourraient </w:t>
      </w:r>
      <w:bookmarkStart w:id="0" w:name="_GoBack"/>
      <w:proofErr w:type="spellStart"/>
      <w:r>
        <w:rPr>
          <w:rStyle w:val="Policepardfaut1"/>
          <w:rFonts w:ascii="Arial" w:hAnsi="Arial" w:cs="Arial"/>
          <w:b/>
          <w:sz w:val="22"/>
          <w:szCs w:val="22"/>
        </w:rPr>
        <w:t>malheureusement</w:t>
      </w:r>
      <w:bookmarkEnd w:id="0"/>
      <w:r w:rsidRPr="007403FE">
        <w:rPr>
          <w:rStyle w:val="Policepardfaut1"/>
          <w:rFonts w:ascii="Arial" w:hAnsi="Arial" w:cs="Arial"/>
          <w:b/>
          <w:sz w:val="22"/>
          <w:szCs w:val="22"/>
        </w:rPr>
        <w:t>intervenir</w:t>
      </w:r>
      <w:proofErr w:type="spellEnd"/>
      <w:r w:rsidRPr="007403FE">
        <w:rPr>
          <w:rStyle w:val="Policepardfaut1"/>
          <w:rFonts w:ascii="Arial" w:hAnsi="Arial" w:cs="Arial"/>
          <w:b/>
          <w:sz w:val="22"/>
          <w:szCs w:val="22"/>
        </w:rPr>
        <w:t xml:space="preserve"> dans les prochains jours</w:t>
      </w:r>
      <w:r w:rsidR="00451CC7">
        <w:rPr>
          <w:rStyle w:val="Policepardfaut1"/>
          <w:rFonts w:ascii="Arial" w:hAnsi="Arial" w:cs="Arial"/>
          <w:b/>
          <w:sz w:val="22"/>
          <w:szCs w:val="22"/>
        </w:rPr>
        <w:t xml:space="preserve"> </w:t>
      </w:r>
      <w:r w:rsidRPr="007403FE">
        <w:rPr>
          <w:rStyle w:val="Policepardfaut1"/>
          <w:rFonts w:ascii="Arial" w:hAnsi="Arial" w:cs="Arial"/>
          <w:sz w:val="22"/>
          <w:szCs w:val="22"/>
        </w:rPr>
        <w:t>(Interdiction de lâchers, chasse des oiseaux non autorisé</w:t>
      </w:r>
      <w:r w:rsidR="00451CC7">
        <w:rPr>
          <w:rStyle w:val="Policepardfaut1"/>
          <w:rFonts w:ascii="Arial" w:hAnsi="Arial" w:cs="Arial"/>
          <w:sz w:val="22"/>
          <w:szCs w:val="22"/>
        </w:rPr>
        <w:t>e</w:t>
      </w:r>
      <w:r w:rsidRPr="007403FE">
        <w:rPr>
          <w:rStyle w:val="Policepardfaut1"/>
          <w:rFonts w:ascii="Arial" w:hAnsi="Arial" w:cs="Arial"/>
          <w:sz w:val="22"/>
          <w:szCs w:val="22"/>
        </w:rPr>
        <w:t xml:space="preserve"> dans les périmètres rapprochés des sites concernés).</w:t>
      </w:r>
    </w:p>
    <w:p w:rsidR="006C4935" w:rsidRPr="005A7368" w:rsidRDefault="009C2325" w:rsidP="00EA4E37">
      <w:pPr>
        <w:tabs>
          <w:tab w:val="left" w:pos="2486"/>
        </w:tabs>
        <w:spacing w:line="276" w:lineRule="auto"/>
        <w:ind w:left="-426"/>
        <w:jc w:val="both"/>
        <w:rPr>
          <w:rStyle w:val="Policepardfaut1"/>
          <w:rFonts w:ascii="Arial" w:hAnsi="Arial" w:cs="Arial"/>
          <w:sz w:val="22"/>
          <w:szCs w:val="22"/>
        </w:rPr>
      </w:pPr>
      <w:r w:rsidRPr="005A7368">
        <w:rPr>
          <w:rFonts w:ascii="Arial" w:hAnsi="Arial" w:cs="Arial"/>
          <w:sz w:val="22"/>
          <w:szCs w:val="22"/>
        </w:rPr>
        <w:tab/>
      </w:r>
    </w:p>
    <w:p w:rsidR="006C4935" w:rsidRPr="005A7368" w:rsidRDefault="009C2325" w:rsidP="005A7368">
      <w:pPr>
        <w:spacing w:line="276" w:lineRule="auto"/>
        <w:ind w:left="-426"/>
        <w:jc w:val="both"/>
        <w:rPr>
          <w:rFonts w:ascii="Arial" w:hAnsi="Arial" w:cs="Arial"/>
          <w:color w:val="000000"/>
          <w:sz w:val="22"/>
          <w:szCs w:val="22"/>
        </w:rPr>
      </w:pPr>
      <w:r w:rsidRPr="005A7368">
        <w:rPr>
          <w:rStyle w:val="Policepardfaut1"/>
          <w:rFonts w:ascii="Arial" w:hAnsi="Arial" w:cs="Arial"/>
          <w:color w:val="000000"/>
          <w:sz w:val="22"/>
          <w:szCs w:val="22"/>
        </w:rPr>
        <w:tab/>
      </w:r>
      <w:r w:rsidR="00451CC7">
        <w:rPr>
          <w:rStyle w:val="Policepardfaut1"/>
          <w:rFonts w:ascii="Arial" w:hAnsi="Arial" w:cs="Arial"/>
          <w:color w:val="000000"/>
          <w:sz w:val="22"/>
          <w:szCs w:val="22"/>
        </w:rPr>
        <w:tab/>
      </w:r>
      <w:r w:rsidRPr="005A7368">
        <w:rPr>
          <w:rStyle w:val="Policepardfaut1"/>
          <w:rFonts w:ascii="Arial" w:hAnsi="Arial" w:cs="Arial"/>
          <w:color w:val="000000"/>
          <w:sz w:val="22"/>
          <w:szCs w:val="22"/>
        </w:rPr>
        <w:t>Nous restons</w:t>
      </w:r>
      <w:r w:rsidR="006C4935" w:rsidRPr="005A7368">
        <w:rPr>
          <w:rStyle w:val="Policepardfaut1"/>
          <w:rFonts w:ascii="Arial" w:hAnsi="Arial" w:cs="Arial"/>
          <w:color w:val="000000"/>
          <w:sz w:val="22"/>
          <w:szCs w:val="22"/>
        </w:rPr>
        <w:t xml:space="preserve"> à votre disposition pour vous apporter toute précision compl</w:t>
      </w:r>
      <w:r w:rsidRPr="005A7368">
        <w:rPr>
          <w:rStyle w:val="Policepardfaut1"/>
          <w:rFonts w:ascii="Arial" w:hAnsi="Arial" w:cs="Arial"/>
          <w:color w:val="000000"/>
          <w:sz w:val="22"/>
          <w:szCs w:val="22"/>
        </w:rPr>
        <w:t xml:space="preserve">émentaire qui vous serait utile et vous prions d’agréer, </w:t>
      </w:r>
      <w:r w:rsidR="00CB6C45" w:rsidRPr="005A7368">
        <w:rPr>
          <w:rStyle w:val="Policepardfaut1"/>
          <w:rFonts w:ascii="Arial" w:hAnsi="Arial" w:cs="Arial"/>
          <w:color w:val="000000"/>
          <w:sz w:val="22"/>
          <w:szCs w:val="22"/>
        </w:rPr>
        <w:t>Madame la Présidente,</w:t>
      </w:r>
      <w:r w:rsidR="002E7943">
        <w:rPr>
          <w:rStyle w:val="Policepardfaut1"/>
          <w:rFonts w:ascii="Arial" w:hAnsi="Arial" w:cs="Arial"/>
          <w:color w:val="000000"/>
          <w:sz w:val="22"/>
          <w:szCs w:val="22"/>
        </w:rPr>
        <w:t xml:space="preserve"> Monsieur le Président,</w:t>
      </w:r>
      <w:r w:rsidR="00CB6C45" w:rsidRPr="005A7368">
        <w:rPr>
          <w:rStyle w:val="Policepardfaut1"/>
          <w:rFonts w:ascii="Arial" w:hAnsi="Arial" w:cs="Arial"/>
          <w:color w:val="000000"/>
          <w:sz w:val="22"/>
          <w:szCs w:val="22"/>
        </w:rPr>
        <w:t xml:space="preserve"> l’expression de nos salutations distinguées.</w:t>
      </w:r>
    </w:p>
    <w:p w:rsidR="006C4935" w:rsidRPr="005A7368" w:rsidRDefault="006C4935" w:rsidP="005A7368">
      <w:pPr>
        <w:spacing w:line="276" w:lineRule="auto"/>
        <w:ind w:left="-426" w:firstLine="709"/>
        <w:jc w:val="both"/>
        <w:rPr>
          <w:rFonts w:ascii="Arial" w:hAnsi="Arial" w:cs="Arial"/>
          <w:color w:val="000000"/>
          <w:sz w:val="22"/>
          <w:szCs w:val="22"/>
        </w:rPr>
      </w:pPr>
    </w:p>
    <w:p w:rsidR="006C4935" w:rsidRPr="005A7368" w:rsidRDefault="006C4935" w:rsidP="005A7368">
      <w:pPr>
        <w:pStyle w:val="Normal1"/>
        <w:spacing w:line="276" w:lineRule="auto"/>
        <w:ind w:right="612" w:firstLine="709"/>
        <w:rPr>
          <w:rFonts w:ascii="Arial" w:hAnsi="Arial" w:cs="Arial"/>
          <w:sz w:val="22"/>
          <w:szCs w:val="22"/>
        </w:rPr>
      </w:pPr>
      <w:r w:rsidRPr="005A7368">
        <w:rPr>
          <w:rFonts w:ascii="Arial" w:hAnsi="Arial" w:cs="Arial"/>
          <w:sz w:val="22"/>
          <w:szCs w:val="22"/>
        </w:rPr>
        <w:t>Le Président,</w:t>
      </w:r>
      <w:r w:rsidR="009D0921" w:rsidRPr="005A7368">
        <w:rPr>
          <w:rFonts w:ascii="Arial" w:hAnsi="Arial" w:cs="Arial"/>
          <w:sz w:val="22"/>
          <w:szCs w:val="22"/>
        </w:rPr>
        <w:tab/>
      </w:r>
      <w:r w:rsidR="009D0921" w:rsidRPr="005A7368">
        <w:rPr>
          <w:rFonts w:ascii="Arial" w:hAnsi="Arial" w:cs="Arial"/>
          <w:sz w:val="22"/>
          <w:szCs w:val="22"/>
        </w:rPr>
        <w:tab/>
      </w:r>
      <w:r w:rsidR="009D0921" w:rsidRPr="005A7368">
        <w:rPr>
          <w:rFonts w:ascii="Arial" w:hAnsi="Arial" w:cs="Arial"/>
          <w:sz w:val="22"/>
          <w:szCs w:val="22"/>
        </w:rPr>
        <w:tab/>
      </w:r>
      <w:r w:rsidR="009D0921" w:rsidRPr="005A7368">
        <w:rPr>
          <w:rFonts w:ascii="Arial" w:hAnsi="Arial" w:cs="Arial"/>
          <w:sz w:val="22"/>
          <w:szCs w:val="22"/>
        </w:rPr>
        <w:tab/>
      </w:r>
      <w:r w:rsidR="009D0921" w:rsidRPr="005A7368">
        <w:rPr>
          <w:rFonts w:ascii="Arial" w:hAnsi="Arial" w:cs="Arial"/>
          <w:sz w:val="22"/>
          <w:szCs w:val="22"/>
        </w:rPr>
        <w:tab/>
      </w:r>
      <w:r w:rsidR="009D0921" w:rsidRPr="005A7368">
        <w:rPr>
          <w:rFonts w:ascii="Arial" w:hAnsi="Arial" w:cs="Arial"/>
          <w:sz w:val="22"/>
          <w:szCs w:val="22"/>
        </w:rPr>
        <w:tab/>
      </w:r>
      <w:r w:rsidR="009D0921" w:rsidRPr="005A7368">
        <w:rPr>
          <w:rFonts w:ascii="Arial" w:hAnsi="Arial" w:cs="Arial"/>
          <w:sz w:val="22"/>
          <w:szCs w:val="22"/>
        </w:rPr>
        <w:tab/>
      </w:r>
      <w:r w:rsidR="00AB406D" w:rsidRPr="005A7368">
        <w:rPr>
          <w:rFonts w:ascii="Arial" w:hAnsi="Arial" w:cs="Arial"/>
          <w:sz w:val="22"/>
          <w:szCs w:val="22"/>
        </w:rPr>
        <w:tab/>
      </w:r>
      <w:r w:rsidR="009D0921" w:rsidRPr="005A7368">
        <w:rPr>
          <w:rFonts w:ascii="Arial" w:hAnsi="Arial" w:cs="Arial"/>
          <w:sz w:val="22"/>
          <w:szCs w:val="22"/>
        </w:rPr>
        <w:t>La Directrice,</w:t>
      </w:r>
    </w:p>
    <w:p w:rsidR="00737D8D" w:rsidRPr="00451CC7" w:rsidRDefault="00D53493" w:rsidP="00451CC7">
      <w:pPr>
        <w:pStyle w:val="Normal1"/>
        <w:spacing w:line="276" w:lineRule="auto"/>
        <w:ind w:right="612" w:firstLine="709"/>
        <w:jc w:val="both"/>
        <w:rPr>
          <w:rStyle w:val="Policepardfaut1"/>
          <w:rFonts w:ascii="Arial" w:hAnsi="Arial" w:cs="Arial"/>
          <w:sz w:val="22"/>
          <w:szCs w:val="22"/>
        </w:rPr>
      </w:pPr>
      <w:r w:rsidRPr="005A7368">
        <w:rPr>
          <w:rFonts w:ascii="Arial" w:hAnsi="Arial" w:cs="Arial"/>
          <w:sz w:val="22"/>
          <w:szCs w:val="22"/>
        </w:rPr>
        <w:t>Guy GUEDON</w:t>
      </w:r>
      <w:r w:rsidRPr="005A7368">
        <w:rPr>
          <w:rFonts w:ascii="Arial" w:hAnsi="Arial" w:cs="Arial"/>
          <w:sz w:val="22"/>
          <w:szCs w:val="22"/>
        </w:rPr>
        <w:tab/>
      </w:r>
      <w:r w:rsidRPr="005A7368">
        <w:rPr>
          <w:rFonts w:ascii="Arial" w:hAnsi="Arial" w:cs="Arial"/>
          <w:sz w:val="22"/>
          <w:szCs w:val="22"/>
        </w:rPr>
        <w:tab/>
      </w:r>
      <w:r w:rsidRPr="005A7368">
        <w:rPr>
          <w:rFonts w:ascii="Arial" w:hAnsi="Arial" w:cs="Arial"/>
          <w:sz w:val="22"/>
          <w:szCs w:val="22"/>
        </w:rPr>
        <w:tab/>
      </w:r>
      <w:r w:rsidRPr="005A7368">
        <w:rPr>
          <w:rFonts w:ascii="Arial" w:hAnsi="Arial" w:cs="Arial"/>
          <w:sz w:val="22"/>
          <w:szCs w:val="22"/>
        </w:rPr>
        <w:tab/>
      </w:r>
      <w:r w:rsidRPr="005A7368">
        <w:rPr>
          <w:rFonts w:ascii="Arial" w:hAnsi="Arial" w:cs="Arial"/>
          <w:sz w:val="22"/>
          <w:szCs w:val="22"/>
        </w:rPr>
        <w:tab/>
      </w:r>
      <w:r w:rsidRPr="005A7368">
        <w:rPr>
          <w:rFonts w:ascii="Arial" w:hAnsi="Arial" w:cs="Arial"/>
          <w:sz w:val="22"/>
          <w:szCs w:val="22"/>
        </w:rPr>
        <w:tab/>
      </w:r>
      <w:r w:rsidRPr="005A7368">
        <w:rPr>
          <w:rFonts w:ascii="Arial" w:hAnsi="Arial" w:cs="Arial"/>
          <w:sz w:val="22"/>
          <w:szCs w:val="22"/>
        </w:rPr>
        <w:tab/>
      </w:r>
      <w:r w:rsidR="009D0921" w:rsidRPr="005A7368">
        <w:rPr>
          <w:rFonts w:ascii="Arial" w:hAnsi="Arial" w:cs="Arial"/>
          <w:sz w:val="22"/>
          <w:szCs w:val="22"/>
        </w:rPr>
        <w:t>Alexandra BARO</w:t>
      </w:r>
      <w:r w:rsidR="00451CC7">
        <w:rPr>
          <w:rFonts w:ascii="Arial" w:hAnsi="Arial" w:cs="Arial"/>
          <w:sz w:val="22"/>
          <w:szCs w:val="22"/>
        </w:rPr>
        <w:t>N</w:t>
      </w:r>
    </w:p>
    <w:p w:rsidR="00737D8D" w:rsidRDefault="00737D8D" w:rsidP="00584ECA">
      <w:pPr>
        <w:spacing w:line="276" w:lineRule="auto"/>
        <w:rPr>
          <w:rStyle w:val="Policepardfaut1"/>
          <w:rFonts w:ascii="Arial" w:hAnsi="Arial" w:cs="Arial"/>
          <w:sz w:val="22"/>
          <w:szCs w:val="22"/>
          <w:u w:val="single"/>
        </w:rPr>
      </w:pPr>
    </w:p>
    <w:p w:rsidR="00451CC7" w:rsidRDefault="00451CC7" w:rsidP="00584ECA">
      <w:pPr>
        <w:spacing w:line="276" w:lineRule="auto"/>
        <w:jc w:val="both"/>
        <w:rPr>
          <w:rStyle w:val="Policepardfaut1"/>
          <w:rFonts w:ascii="Arial" w:hAnsi="Arial" w:cs="Arial"/>
          <w:sz w:val="22"/>
          <w:szCs w:val="22"/>
          <w:u w:val="single"/>
        </w:rPr>
      </w:pPr>
    </w:p>
    <w:p w:rsidR="00451CC7" w:rsidRDefault="00451CC7" w:rsidP="00584ECA">
      <w:pPr>
        <w:spacing w:line="276" w:lineRule="auto"/>
        <w:jc w:val="both"/>
        <w:rPr>
          <w:rStyle w:val="Policepardfaut1"/>
          <w:rFonts w:ascii="Arial" w:hAnsi="Arial" w:cs="Arial"/>
          <w:sz w:val="22"/>
          <w:szCs w:val="22"/>
          <w:u w:val="single"/>
        </w:rPr>
      </w:pPr>
    </w:p>
    <w:p w:rsidR="00451CC7" w:rsidRDefault="00451CC7" w:rsidP="00584ECA">
      <w:pPr>
        <w:spacing w:line="276" w:lineRule="auto"/>
        <w:jc w:val="both"/>
        <w:rPr>
          <w:rStyle w:val="Policepardfaut1"/>
          <w:rFonts w:ascii="Arial" w:hAnsi="Arial" w:cs="Arial"/>
          <w:sz w:val="22"/>
          <w:szCs w:val="22"/>
          <w:u w:val="single"/>
        </w:rPr>
      </w:pPr>
    </w:p>
    <w:p w:rsidR="00451CC7" w:rsidRDefault="00451CC7" w:rsidP="00584ECA">
      <w:pPr>
        <w:spacing w:line="276" w:lineRule="auto"/>
        <w:jc w:val="both"/>
        <w:rPr>
          <w:rStyle w:val="Policepardfaut1"/>
          <w:rFonts w:ascii="Arial" w:hAnsi="Arial" w:cs="Arial"/>
          <w:sz w:val="22"/>
          <w:szCs w:val="22"/>
          <w:u w:val="single"/>
        </w:rPr>
      </w:pPr>
    </w:p>
    <w:p w:rsidR="009D0921" w:rsidRPr="005A7368" w:rsidRDefault="006C4935" w:rsidP="00584ECA">
      <w:pPr>
        <w:spacing w:line="276" w:lineRule="auto"/>
        <w:jc w:val="both"/>
        <w:rPr>
          <w:rStyle w:val="Policepardfaut1"/>
          <w:rFonts w:ascii="Arial" w:hAnsi="Arial" w:cs="Arial"/>
          <w:sz w:val="22"/>
          <w:szCs w:val="22"/>
          <w:u w:val="single"/>
        </w:rPr>
      </w:pPr>
      <w:r w:rsidRPr="005A7368">
        <w:rPr>
          <w:rStyle w:val="Policepardfaut1"/>
          <w:rFonts w:ascii="Arial" w:hAnsi="Arial" w:cs="Arial"/>
          <w:sz w:val="22"/>
          <w:szCs w:val="22"/>
          <w:u w:val="single"/>
        </w:rPr>
        <w:t>Liste des pièces jointes :</w:t>
      </w:r>
      <w:r w:rsidRPr="005A7368">
        <w:rPr>
          <w:rStyle w:val="Policepardfaut1"/>
          <w:rFonts w:ascii="Arial" w:hAnsi="Arial" w:cs="Arial"/>
          <w:sz w:val="22"/>
          <w:szCs w:val="22"/>
        </w:rPr>
        <w:t xml:space="preserve"> un modèle</w:t>
      </w:r>
      <w:r w:rsidR="00EA4E37">
        <w:rPr>
          <w:rStyle w:val="Policepardfaut1"/>
          <w:rFonts w:ascii="Arial" w:hAnsi="Arial" w:cs="Arial"/>
          <w:sz w:val="22"/>
          <w:szCs w:val="22"/>
        </w:rPr>
        <w:t xml:space="preserve"> d’avenant au Règlement Intérieur et de Chasse ; </w:t>
      </w:r>
      <w:r w:rsidR="004D0680">
        <w:rPr>
          <w:rStyle w:val="Policepardfaut1"/>
          <w:rFonts w:ascii="Arial" w:hAnsi="Arial" w:cs="Arial"/>
          <w:sz w:val="22"/>
          <w:szCs w:val="22"/>
        </w:rPr>
        <w:t>l’arrêté du 18</w:t>
      </w:r>
      <w:r w:rsidR="00EA4E37" w:rsidRPr="00EA4E37">
        <w:rPr>
          <w:rStyle w:val="Policepardfaut1"/>
          <w:rFonts w:ascii="Arial" w:hAnsi="Arial" w:cs="Arial"/>
          <w:sz w:val="22"/>
          <w:szCs w:val="22"/>
        </w:rPr>
        <w:t xml:space="preserve"> décembre 2020</w:t>
      </w:r>
    </w:p>
    <w:p w:rsidR="006B2CF7" w:rsidRPr="005A7368" w:rsidRDefault="006B2CF7" w:rsidP="00655F06">
      <w:pPr>
        <w:suppressAutoHyphens w:val="0"/>
        <w:spacing w:line="276" w:lineRule="auto"/>
        <w:textAlignment w:val="auto"/>
        <w:rPr>
          <w:rFonts w:ascii="Arial" w:hAnsi="Arial" w:cs="Arial"/>
          <w:sz w:val="22"/>
          <w:szCs w:val="22"/>
        </w:rPr>
      </w:pPr>
    </w:p>
    <w:sectPr w:rsidR="006B2CF7" w:rsidRPr="005A7368" w:rsidSect="005D6101">
      <w:footerReference w:type="default" r:id="rId8"/>
      <w:pgSz w:w="11906" w:h="16838" w:code="9"/>
      <w:pgMar w:top="720" w:right="991" w:bottom="567" w:left="1134" w:header="720"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1C" w:rsidRDefault="00BA611C">
      <w:pPr>
        <w:spacing w:line="240" w:lineRule="auto"/>
      </w:pPr>
      <w:r>
        <w:separator/>
      </w:r>
    </w:p>
  </w:endnote>
  <w:endnote w:type="continuationSeparator" w:id="0">
    <w:p w:rsidR="00BA611C" w:rsidRDefault="00BA61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0"/>
    <w:family w:val="modern"/>
    <w:pitch w:val="fixed"/>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vantGarde Bk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C45" w:rsidRPr="00CB6C45" w:rsidRDefault="00824245" w:rsidP="00CB6C45">
    <w:pPr>
      <w:ind w:left="-900" w:right="-906"/>
      <w:jc w:val="center"/>
      <w:rPr>
        <w:rFonts w:ascii="AvantGarde Bk BT" w:hAnsi="AvantGarde Bk BT"/>
        <w:b/>
        <w:color w:val="006600"/>
        <w:spacing w:val="60"/>
        <w:sz w:val="20"/>
        <w:szCs w:val="20"/>
      </w:rPr>
    </w:pPr>
    <w:r w:rsidRPr="00824245">
      <w:rPr>
        <w:noProof/>
        <w:color w:val="006600"/>
        <w:lang w:eastAsia="fr-FR"/>
      </w:rPr>
      <w:pict>
        <v:line id="Line 1" o:spid="_x0000_s4098" style="position:absolute;left:0;text-align:left;z-index:251659264;visibility:visible;mso-wrap-distance-top:-3e-5mm;mso-wrap-distance-bottom:-3e-5mm" from="-55.6pt,-.4pt" to="53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" strokecolor="olive"/>
      </w:pict>
    </w:r>
    <w:r>
      <w:rPr>
        <w:rFonts w:ascii="AvantGarde Bk BT" w:hAnsi="AvantGarde Bk BT"/>
        <w:b/>
        <w:noProof/>
        <w:color w:val="006600"/>
        <w:spacing w:val="60"/>
        <w:sz w:val="20"/>
        <w:szCs w:val="20"/>
        <w:lang w:eastAsia="fr-FR"/>
      </w:rPr>
      <w:pict>
        <v:line id="Line 2" o:spid="_x0000_s4097" style="position:absolute;left:0;text-align:left;z-index:251660288;visibility:visible;mso-wrap-distance-left:3.17497mm;mso-wrap-distance-top:-3e-5mm;mso-wrap-distance-right:3.17497mm;mso-wrap-distance-bottom:-3e-5mm" from="160.4pt,-282.4pt" to="160.4pt,-2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m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"/>
      </w:pict>
    </w:r>
    <w:r w:rsidR="00CB6C45" w:rsidRPr="00CB6C45">
      <w:rPr>
        <w:rFonts w:ascii="AvantGarde Bk BT" w:hAnsi="AvantGarde Bk BT"/>
        <w:b/>
        <w:color w:val="006600"/>
        <w:spacing w:val="60"/>
        <w:sz w:val="20"/>
        <w:szCs w:val="20"/>
      </w:rPr>
      <w:t>FEDERATION DEPARTEMENTALE DES CHASSEURS DES DEUX-SEVRES</w:t>
    </w:r>
  </w:p>
  <w:p w:rsidR="006C4935" w:rsidRPr="00CB6C45" w:rsidRDefault="00CB6C45" w:rsidP="00CB6C45">
    <w:pPr>
      <w:ind w:left="-900" w:right="-906"/>
      <w:jc w:val="center"/>
      <w:rPr>
        <w:rFonts w:ascii="AvantGarde Bk BT" w:hAnsi="AvantGarde Bk BT"/>
        <w:color w:val="006600"/>
        <w:sz w:val="20"/>
        <w:szCs w:val="22"/>
      </w:rPr>
    </w:pPr>
    <w:r w:rsidRPr="00CB6C45">
      <w:rPr>
        <w:color w:val="006600"/>
        <w:sz w:val="20"/>
        <w:szCs w:val="20"/>
      </w:rPr>
      <w:t xml:space="preserve">7 route de </w:t>
    </w:r>
    <w:proofErr w:type="spellStart"/>
    <w:r w:rsidRPr="00CB6C45">
      <w:rPr>
        <w:color w:val="006600"/>
        <w:sz w:val="20"/>
        <w:szCs w:val="20"/>
      </w:rPr>
      <w:t>Champicard</w:t>
    </w:r>
    <w:proofErr w:type="spellEnd"/>
    <w:r w:rsidRPr="00CB6C45">
      <w:rPr>
        <w:color w:val="006600"/>
        <w:sz w:val="20"/>
        <w:szCs w:val="20"/>
      </w:rPr>
      <w:t xml:space="preserve">  79260 LA CRECHE</w:t>
    </w:r>
    <w:r w:rsidRPr="00CB6C45">
      <w:rPr>
        <w:color w:val="006600"/>
        <w:spacing w:val="-20"/>
        <w:sz w:val="20"/>
        <w:szCs w:val="22"/>
      </w:rPr>
      <w:sym w:font="Wingdings" w:char="F028"/>
    </w:r>
    <w:r w:rsidRPr="00CB6C45">
      <w:rPr>
        <w:color w:val="006600"/>
        <w:spacing w:val="-20"/>
        <w:sz w:val="20"/>
        <w:szCs w:val="22"/>
      </w:rPr>
      <w:t xml:space="preserve"> 05.49.25.05.00 - </w:t>
    </w:r>
    <w:r w:rsidRPr="00CB6C45">
      <w:rPr>
        <w:color w:val="006600"/>
        <w:sz w:val="20"/>
        <w:szCs w:val="22"/>
      </w:rPr>
      <w:t xml:space="preserve">Email </w:t>
    </w:r>
    <w:hyperlink r:id="rId1" w:history="1">
      <w:r w:rsidRPr="00CB6C45">
        <w:rPr>
          <w:rStyle w:val="Lienhypertexte"/>
          <w:rFonts w:eastAsia="Wingdings"/>
          <w:color w:val="006600"/>
          <w:sz w:val="20"/>
          <w:szCs w:val="22"/>
        </w:rPr>
        <w:t>fdc79@wanadoo.fr</w:t>
      </w:r>
    </w:hyperlink>
    <w:r w:rsidRPr="00CB6C45">
      <w:rPr>
        <w:color w:val="006600"/>
        <w:sz w:val="20"/>
        <w:szCs w:val="22"/>
      </w:rPr>
      <w:t xml:space="preserve"> - Internet : www.chasse-79.com</w:t>
    </w:r>
  </w:p>
  <w:p w:rsidR="006C4935" w:rsidRDefault="006C4935">
    <w:pPr>
      <w:pStyle w:val="Corpsdetexte"/>
      <w:jc w:val="center"/>
      <w:rPr>
        <w:rFonts w:eastAsia="Arial" w:cs="Arial"/>
        <w:sz w:val="16"/>
        <w:szCs w:val="16"/>
      </w:rPr>
    </w:pPr>
  </w:p>
  <w:p w:rsidR="006C4935" w:rsidRDefault="006C4935">
    <w:pPr>
      <w:jc w:val="center"/>
      <w:rPr>
        <w:rFonts w:eastAsia="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1C" w:rsidRDefault="00BA611C">
      <w:pPr>
        <w:spacing w:line="240" w:lineRule="auto"/>
      </w:pPr>
      <w:r>
        <w:separator/>
      </w:r>
    </w:p>
  </w:footnote>
  <w:footnote w:type="continuationSeparator" w:id="0">
    <w:p w:rsidR="00BA611C" w:rsidRDefault="00BA611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Arial" w:hAnsi="Arial" w:cs="Aria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
    <w:nsid w:val="0AC54E50"/>
    <w:multiLevelType w:val="hybridMultilevel"/>
    <w:tmpl w:val="0E947F2A"/>
    <w:lvl w:ilvl="0" w:tplc="7DC4430E">
      <w:start w:val="1"/>
      <w:numFmt w:val="bullet"/>
      <w:lvlText w:val="-"/>
      <w:lvlJc w:val="left"/>
      <w:pPr>
        <w:ind w:left="283" w:hanging="360"/>
      </w:pPr>
      <w:rPr>
        <w:rFonts w:ascii="Arial" w:hAnsi="Arial" w:hint="default"/>
      </w:rPr>
    </w:lvl>
    <w:lvl w:ilvl="1" w:tplc="040C0003" w:tentative="1">
      <w:start w:val="1"/>
      <w:numFmt w:val="bullet"/>
      <w:lvlText w:val="o"/>
      <w:lvlJc w:val="left"/>
      <w:pPr>
        <w:ind w:left="1003" w:hanging="360"/>
      </w:pPr>
      <w:rPr>
        <w:rFonts w:ascii="Courier New" w:hAnsi="Courier New" w:cs="Courier New" w:hint="default"/>
      </w:rPr>
    </w:lvl>
    <w:lvl w:ilvl="2" w:tplc="040C0005" w:tentative="1">
      <w:start w:val="1"/>
      <w:numFmt w:val="bullet"/>
      <w:lvlText w:val=""/>
      <w:lvlJc w:val="left"/>
      <w:pPr>
        <w:ind w:left="1723" w:hanging="360"/>
      </w:pPr>
      <w:rPr>
        <w:rFonts w:ascii="Wingdings" w:hAnsi="Wingdings" w:hint="default"/>
      </w:rPr>
    </w:lvl>
    <w:lvl w:ilvl="3" w:tplc="040C0001" w:tentative="1">
      <w:start w:val="1"/>
      <w:numFmt w:val="bullet"/>
      <w:lvlText w:val=""/>
      <w:lvlJc w:val="left"/>
      <w:pPr>
        <w:ind w:left="2443" w:hanging="360"/>
      </w:pPr>
      <w:rPr>
        <w:rFonts w:ascii="Symbol" w:hAnsi="Symbol" w:hint="default"/>
      </w:rPr>
    </w:lvl>
    <w:lvl w:ilvl="4" w:tplc="040C0003" w:tentative="1">
      <w:start w:val="1"/>
      <w:numFmt w:val="bullet"/>
      <w:lvlText w:val="o"/>
      <w:lvlJc w:val="left"/>
      <w:pPr>
        <w:ind w:left="3163" w:hanging="360"/>
      </w:pPr>
      <w:rPr>
        <w:rFonts w:ascii="Courier New" w:hAnsi="Courier New" w:cs="Courier New" w:hint="default"/>
      </w:rPr>
    </w:lvl>
    <w:lvl w:ilvl="5" w:tplc="040C0005" w:tentative="1">
      <w:start w:val="1"/>
      <w:numFmt w:val="bullet"/>
      <w:lvlText w:val=""/>
      <w:lvlJc w:val="left"/>
      <w:pPr>
        <w:ind w:left="3883" w:hanging="360"/>
      </w:pPr>
      <w:rPr>
        <w:rFonts w:ascii="Wingdings" w:hAnsi="Wingdings" w:hint="default"/>
      </w:rPr>
    </w:lvl>
    <w:lvl w:ilvl="6" w:tplc="040C0001" w:tentative="1">
      <w:start w:val="1"/>
      <w:numFmt w:val="bullet"/>
      <w:lvlText w:val=""/>
      <w:lvlJc w:val="left"/>
      <w:pPr>
        <w:ind w:left="4603" w:hanging="360"/>
      </w:pPr>
      <w:rPr>
        <w:rFonts w:ascii="Symbol" w:hAnsi="Symbol" w:hint="default"/>
      </w:rPr>
    </w:lvl>
    <w:lvl w:ilvl="7" w:tplc="040C0003" w:tentative="1">
      <w:start w:val="1"/>
      <w:numFmt w:val="bullet"/>
      <w:lvlText w:val="o"/>
      <w:lvlJc w:val="left"/>
      <w:pPr>
        <w:ind w:left="5323" w:hanging="360"/>
      </w:pPr>
      <w:rPr>
        <w:rFonts w:ascii="Courier New" w:hAnsi="Courier New" w:cs="Courier New" w:hint="default"/>
      </w:rPr>
    </w:lvl>
    <w:lvl w:ilvl="8" w:tplc="040C0005" w:tentative="1">
      <w:start w:val="1"/>
      <w:numFmt w:val="bullet"/>
      <w:lvlText w:val=""/>
      <w:lvlJc w:val="left"/>
      <w:pPr>
        <w:ind w:left="6043" w:hanging="360"/>
      </w:pPr>
      <w:rPr>
        <w:rFonts w:ascii="Wingdings" w:hAnsi="Wingdings" w:hint="default"/>
      </w:rPr>
    </w:lvl>
  </w:abstractNum>
  <w:abstractNum w:abstractNumId="3">
    <w:nsid w:val="1F9E17A5"/>
    <w:multiLevelType w:val="hybridMultilevel"/>
    <w:tmpl w:val="B29EDAC4"/>
    <w:lvl w:ilvl="0" w:tplc="EB8C03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7261CC"/>
    <w:multiLevelType w:val="hybridMultilevel"/>
    <w:tmpl w:val="64582066"/>
    <w:lvl w:ilvl="0" w:tplc="942CDD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186056"/>
    <w:multiLevelType w:val="hybridMultilevel"/>
    <w:tmpl w:val="07466B50"/>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nsid w:val="468103B3"/>
    <w:multiLevelType w:val="multilevel"/>
    <w:tmpl w:val="3EC2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47842"/>
    <w:multiLevelType w:val="hybridMultilevel"/>
    <w:tmpl w:val="FAD08E7E"/>
    <w:lvl w:ilvl="0" w:tplc="B4E8B436">
      <w:numFmt w:val="bullet"/>
      <w:lvlText w:val="-"/>
      <w:lvlJc w:val="left"/>
      <w:pPr>
        <w:ind w:left="720" w:hanging="360"/>
      </w:pPr>
      <w:rPr>
        <w:rFonts w:ascii="Helvetica" w:eastAsia="Times New Roman" w:hAnsi="Helvetic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833536"/>
    <w:multiLevelType w:val="multilevel"/>
    <w:tmpl w:val="415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583341"/>
    <w:multiLevelType w:val="hybridMultilevel"/>
    <w:tmpl w:val="AF8E8524"/>
    <w:lvl w:ilvl="0" w:tplc="9A52B68C">
      <w:start w:val="1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D15B89"/>
    <w:multiLevelType w:val="hybridMultilevel"/>
    <w:tmpl w:val="64582066"/>
    <w:lvl w:ilvl="0" w:tplc="942CDD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2302FF"/>
    <w:multiLevelType w:val="hybridMultilevel"/>
    <w:tmpl w:val="F3F003EA"/>
    <w:lvl w:ilvl="0" w:tplc="7DC4430E">
      <w:start w:val="1"/>
      <w:numFmt w:val="bullet"/>
      <w:lvlText w:val="-"/>
      <w:lvlJc w:val="left"/>
      <w:pPr>
        <w:ind w:left="283" w:hanging="360"/>
      </w:pPr>
      <w:rPr>
        <w:rFonts w:ascii="Arial" w:hAnsi="Arial" w:hint="default"/>
      </w:rPr>
    </w:lvl>
    <w:lvl w:ilvl="1" w:tplc="040C0003" w:tentative="1">
      <w:start w:val="1"/>
      <w:numFmt w:val="bullet"/>
      <w:lvlText w:val="o"/>
      <w:lvlJc w:val="left"/>
      <w:pPr>
        <w:ind w:left="1003" w:hanging="360"/>
      </w:pPr>
      <w:rPr>
        <w:rFonts w:ascii="Courier New" w:hAnsi="Courier New" w:cs="Courier New" w:hint="default"/>
      </w:rPr>
    </w:lvl>
    <w:lvl w:ilvl="2" w:tplc="040C0005" w:tentative="1">
      <w:start w:val="1"/>
      <w:numFmt w:val="bullet"/>
      <w:lvlText w:val=""/>
      <w:lvlJc w:val="left"/>
      <w:pPr>
        <w:ind w:left="1723" w:hanging="360"/>
      </w:pPr>
      <w:rPr>
        <w:rFonts w:ascii="Wingdings" w:hAnsi="Wingdings" w:hint="default"/>
      </w:rPr>
    </w:lvl>
    <w:lvl w:ilvl="3" w:tplc="040C0001" w:tentative="1">
      <w:start w:val="1"/>
      <w:numFmt w:val="bullet"/>
      <w:lvlText w:val=""/>
      <w:lvlJc w:val="left"/>
      <w:pPr>
        <w:ind w:left="2443" w:hanging="360"/>
      </w:pPr>
      <w:rPr>
        <w:rFonts w:ascii="Symbol" w:hAnsi="Symbol" w:hint="default"/>
      </w:rPr>
    </w:lvl>
    <w:lvl w:ilvl="4" w:tplc="040C0003" w:tentative="1">
      <w:start w:val="1"/>
      <w:numFmt w:val="bullet"/>
      <w:lvlText w:val="o"/>
      <w:lvlJc w:val="left"/>
      <w:pPr>
        <w:ind w:left="3163" w:hanging="360"/>
      </w:pPr>
      <w:rPr>
        <w:rFonts w:ascii="Courier New" w:hAnsi="Courier New" w:cs="Courier New" w:hint="default"/>
      </w:rPr>
    </w:lvl>
    <w:lvl w:ilvl="5" w:tplc="040C0005" w:tentative="1">
      <w:start w:val="1"/>
      <w:numFmt w:val="bullet"/>
      <w:lvlText w:val=""/>
      <w:lvlJc w:val="left"/>
      <w:pPr>
        <w:ind w:left="3883" w:hanging="360"/>
      </w:pPr>
      <w:rPr>
        <w:rFonts w:ascii="Wingdings" w:hAnsi="Wingdings" w:hint="default"/>
      </w:rPr>
    </w:lvl>
    <w:lvl w:ilvl="6" w:tplc="040C0001" w:tentative="1">
      <w:start w:val="1"/>
      <w:numFmt w:val="bullet"/>
      <w:lvlText w:val=""/>
      <w:lvlJc w:val="left"/>
      <w:pPr>
        <w:ind w:left="4603" w:hanging="360"/>
      </w:pPr>
      <w:rPr>
        <w:rFonts w:ascii="Symbol" w:hAnsi="Symbol" w:hint="default"/>
      </w:rPr>
    </w:lvl>
    <w:lvl w:ilvl="7" w:tplc="040C0003" w:tentative="1">
      <w:start w:val="1"/>
      <w:numFmt w:val="bullet"/>
      <w:lvlText w:val="o"/>
      <w:lvlJc w:val="left"/>
      <w:pPr>
        <w:ind w:left="5323" w:hanging="360"/>
      </w:pPr>
      <w:rPr>
        <w:rFonts w:ascii="Courier New" w:hAnsi="Courier New" w:cs="Courier New" w:hint="default"/>
      </w:rPr>
    </w:lvl>
    <w:lvl w:ilvl="8" w:tplc="040C0005" w:tentative="1">
      <w:start w:val="1"/>
      <w:numFmt w:val="bullet"/>
      <w:lvlText w:val=""/>
      <w:lvlJc w:val="left"/>
      <w:pPr>
        <w:ind w:left="6043" w:hanging="360"/>
      </w:pPr>
      <w:rPr>
        <w:rFonts w:ascii="Wingdings" w:hAnsi="Wingdings" w:hint="default"/>
      </w:rPr>
    </w:lvl>
  </w:abstractNum>
  <w:abstractNum w:abstractNumId="12">
    <w:nsid w:val="731410B3"/>
    <w:multiLevelType w:val="multilevel"/>
    <w:tmpl w:val="C91E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9733F9"/>
    <w:multiLevelType w:val="multilevel"/>
    <w:tmpl w:val="0FA4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5"/>
  </w:num>
  <w:num w:numId="5">
    <w:abstractNumId w:val="2"/>
  </w:num>
  <w:num w:numId="6">
    <w:abstractNumId w:val="6"/>
  </w:num>
  <w:num w:numId="7">
    <w:abstractNumId w:val="13"/>
  </w:num>
  <w:num w:numId="8">
    <w:abstractNumId w:val="12"/>
  </w:num>
  <w:num w:numId="9">
    <w:abstractNumId w:val="8"/>
  </w:num>
  <w:num w:numId="10">
    <w:abstractNumId w:val="7"/>
  </w:num>
  <w:num w:numId="11">
    <w:abstractNumId w:val="4"/>
  </w:num>
  <w:num w:numId="12">
    <w:abstractNumId w:val="10"/>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FE450A"/>
    <w:rsid w:val="00005F0E"/>
    <w:rsid w:val="00051D90"/>
    <w:rsid w:val="000B338A"/>
    <w:rsid w:val="000D5489"/>
    <w:rsid w:val="00132BB9"/>
    <w:rsid w:val="00163ABC"/>
    <w:rsid w:val="00195317"/>
    <w:rsid w:val="001965C0"/>
    <w:rsid w:val="00257BC3"/>
    <w:rsid w:val="002730B1"/>
    <w:rsid w:val="00276D95"/>
    <w:rsid w:val="002E7943"/>
    <w:rsid w:val="00315E1A"/>
    <w:rsid w:val="0032676F"/>
    <w:rsid w:val="00396FC6"/>
    <w:rsid w:val="003A21C2"/>
    <w:rsid w:val="003B620A"/>
    <w:rsid w:val="003D150D"/>
    <w:rsid w:val="003F4D45"/>
    <w:rsid w:val="004411CB"/>
    <w:rsid w:val="00451CC7"/>
    <w:rsid w:val="00481DFC"/>
    <w:rsid w:val="004D0680"/>
    <w:rsid w:val="004E3E75"/>
    <w:rsid w:val="0053228A"/>
    <w:rsid w:val="00584ECA"/>
    <w:rsid w:val="00585834"/>
    <w:rsid w:val="005A7368"/>
    <w:rsid w:val="005D296A"/>
    <w:rsid w:val="005D60F0"/>
    <w:rsid w:val="005D6101"/>
    <w:rsid w:val="00615759"/>
    <w:rsid w:val="00655F06"/>
    <w:rsid w:val="0065741C"/>
    <w:rsid w:val="006B2CF7"/>
    <w:rsid w:val="006B46CA"/>
    <w:rsid w:val="006C4217"/>
    <w:rsid w:val="006C4935"/>
    <w:rsid w:val="006D51B4"/>
    <w:rsid w:val="00737572"/>
    <w:rsid w:val="00737D8D"/>
    <w:rsid w:val="007D754D"/>
    <w:rsid w:val="00824245"/>
    <w:rsid w:val="009917D9"/>
    <w:rsid w:val="009C2242"/>
    <w:rsid w:val="009C2325"/>
    <w:rsid w:val="009D0921"/>
    <w:rsid w:val="00A06A63"/>
    <w:rsid w:val="00A261D9"/>
    <w:rsid w:val="00AB406D"/>
    <w:rsid w:val="00B012BE"/>
    <w:rsid w:val="00B6151D"/>
    <w:rsid w:val="00BA611C"/>
    <w:rsid w:val="00BD7389"/>
    <w:rsid w:val="00BF04B6"/>
    <w:rsid w:val="00CA6CD6"/>
    <w:rsid w:val="00CB116F"/>
    <w:rsid w:val="00CB6C45"/>
    <w:rsid w:val="00D3298C"/>
    <w:rsid w:val="00D53493"/>
    <w:rsid w:val="00D54ABF"/>
    <w:rsid w:val="00DB2DA5"/>
    <w:rsid w:val="00DD15D9"/>
    <w:rsid w:val="00DD3D92"/>
    <w:rsid w:val="00E01BE3"/>
    <w:rsid w:val="00E231FB"/>
    <w:rsid w:val="00E54074"/>
    <w:rsid w:val="00E9489D"/>
    <w:rsid w:val="00EA4E37"/>
    <w:rsid w:val="00EB6602"/>
    <w:rsid w:val="00EE3662"/>
    <w:rsid w:val="00F05BC2"/>
    <w:rsid w:val="00F81349"/>
    <w:rsid w:val="00FA2CBB"/>
    <w:rsid w:val="00FE450A"/>
    <w:rsid w:val="00FE76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BB"/>
    <w:pPr>
      <w:suppressAutoHyphens/>
      <w:spacing w:line="100" w:lineRule="atLeast"/>
      <w:textAlignment w:val="baseline"/>
    </w:pPr>
    <w:rPr>
      <w:kern w:val="1"/>
      <w:sz w:val="24"/>
      <w:szCs w:val="24"/>
      <w:lang w:eastAsia="ar-SA"/>
    </w:rPr>
  </w:style>
  <w:style w:type="paragraph" w:styleId="Titre1">
    <w:name w:val="heading 1"/>
    <w:basedOn w:val="Normal"/>
    <w:next w:val="Normal"/>
    <w:qFormat/>
    <w:rsid w:val="00FA2CBB"/>
    <w:pPr>
      <w:keepNext/>
      <w:numPr>
        <w:numId w:val="1"/>
      </w:numPr>
      <w:outlineLvl w:val="0"/>
    </w:pPr>
    <w:rPr>
      <w:b/>
      <w:bCs/>
      <w:i/>
      <w:iCs/>
      <w:sz w:val="20"/>
    </w:rPr>
  </w:style>
  <w:style w:type="paragraph" w:styleId="Titre2">
    <w:name w:val="heading 2"/>
    <w:basedOn w:val="Normal"/>
    <w:next w:val="Normal"/>
    <w:qFormat/>
    <w:rsid w:val="00FA2CBB"/>
    <w:pPr>
      <w:keepNext/>
      <w:numPr>
        <w:ilvl w:val="1"/>
        <w:numId w:val="1"/>
      </w:numPr>
      <w:tabs>
        <w:tab w:val="left" w:pos="10774"/>
      </w:tabs>
      <w:ind w:left="4253"/>
      <w:jc w:val="center"/>
      <w:outlineLvl w:val="1"/>
    </w:pPr>
    <w:rPr>
      <w:i/>
      <w:szCs w:val="20"/>
    </w:rPr>
  </w:style>
  <w:style w:type="paragraph" w:styleId="Titre3">
    <w:name w:val="heading 3"/>
    <w:basedOn w:val="Normal"/>
    <w:next w:val="Normal"/>
    <w:qFormat/>
    <w:rsid w:val="00FA2CBB"/>
    <w:pPr>
      <w:keepNext/>
      <w:numPr>
        <w:ilvl w:val="2"/>
        <w:numId w:val="1"/>
      </w:numPr>
      <w:ind w:left="7080" w:firstLine="708"/>
      <w:outlineLvl w:val="2"/>
    </w:pPr>
    <w:rPr>
      <w:rFonts w:ascii="Arial Narrow" w:eastAsia="Arial Narrow" w:hAnsi="Arial Narrow" w:cs="Arial Narrow"/>
      <w:i/>
      <w:iCs/>
      <w:sz w:val="20"/>
      <w:szCs w:val="20"/>
    </w:rPr>
  </w:style>
  <w:style w:type="paragraph" w:styleId="Titre4">
    <w:name w:val="heading 4"/>
    <w:basedOn w:val="Normal"/>
    <w:next w:val="Normal"/>
    <w:qFormat/>
    <w:rsid w:val="00FA2CBB"/>
    <w:pPr>
      <w:keepNext/>
      <w:numPr>
        <w:ilvl w:val="3"/>
        <w:numId w:val="1"/>
      </w:numPr>
      <w:ind w:left="-1418"/>
      <w:outlineLvl w:val="3"/>
    </w:pPr>
    <w:rPr>
      <w:rFonts w:ascii="Comic Sans MS" w:eastAsia="Comic Sans MS" w:hAnsi="Comic Sans MS" w:cs="Comic Sans MS"/>
      <w:i/>
      <w:szCs w:val="20"/>
    </w:rPr>
  </w:style>
  <w:style w:type="paragraph" w:styleId="Titre5">
    <w:name w:val="heading 5"/>
    <w:basedOn w:val="Normal"/>
    <w:next w:val="Normal"/>
    <w:qFormat/>
    <w:rsid w:val="00FA2CBB"/>
    <w:pPr>
      <w:keepNext/>
      <w:numPr>
        <w:ilvl w:val="4"/>
        <w:numId w:val="1"/>
      </w:numPr>
      <w:outlineLvl w:val="4"/>
    </w:pPr>
    <w:rPr>
      <w:rFonts w:ascii="Arial" w:eastAsia="Arial" w:hAnsi="Arial" w:cs="Arial"/>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FA2CBB"/>
  </w:style>
  <w:style w:type="character" w:customStyle="1" w:styleId="WW8Num1z0">
    <w:name w:val="WW8Num1z0"/>
    <w:rsid w:val="00FA2CBB"/>
    <w:rPr>
      <w:rFonts w:ascii="Times New Roman" w:eastAsia="Times New Roman" w:hAnsi="Times New Roman" w:cs="Times New Roman"/>
    </w:rPr>
  </w:style>
  <w:style w:type="character" w:customStyle="1" w:styleId="WW8Num1z1">
    <w:name w:val="WW8Num1z1"/>
    <w:rsid w:val="00FA2CBB"/>
    <w:rPr>
      <w:rFonts w:ascii="Courier New" w:eastAsia="Courier New" w:hAnsi="Courier New" w:cs="Courier New"/>
    </w:rPr>
  </w:style>
  <w:style w:type="character" w:customStyle="1" w:styleId="WW8Num1z2">
    <w:name w:val="WW8Num1z2"/>
    <w:rsid w:val="00FA2CBB"/>
    <w:rPr>
      <w:rFonts w:ascii="Wingdings" w:eastAsia="Wingdings" w:hAnsi="Wingdings" w:cs="Wingdings"/>
    </w:rPr>
  </w:style>
  <w:style w:type="character" w:customStyle="1" w:styleId="WW8Num1z3">
    <w:name w:val="WW8Num1z3"/>
    <w:rsid w:val="00FA2CBB"/>
    <w:rPr>
      <w:rFonts w:ascii="Symbol" w:eastAsia="Symbol" w:hAnsi="Symbol" w:cs="Symbol"/>
    </w:rPr>
  </w:style>
  <w:style w:type="character" w:styleId="Lienhypertexte">
    <w:name w:val="Hyperlink"/>
    <w:rsid w:val="00FA2CBB"/>
    <w:rPr>
      <w:color w:val="000080"/>
      <w:u w:val="single"/>
    </w:rPr>
  </w:style>
  <w:style w:type="character" w:customStyle="1" w:styleId="Puces">
    <w:name w:val="Puces"/>
    <w:rsid w:val="00FA2CBB"/>
    <w:rPr>
      <w:rFonts w:ascii="OpenSymbol" w:eastAsia="OpenSymbol" w:hAnsi="OpenSymbol" w:cs="OpenSymbol"/>
    </w:rPr>
  </w:style>
  <w:style w:type="character" w:customStyle="1" w:styleId="Caractresdenotedebasdepage">
    <w:name w:val="Caractères de note de bas de page"/>
    <w:rsid w:val="00FA2CBB"/>
  </w:style>
  <w:style w:type="character" w:customStyle="1" w:styleId="Caractresdenotedefin">
    <w:name w:val="Caractères de note de fin"/>
    <w:rsid w:val="00FA2CBB"/>
  </w:style>
  <w:style w:type="character" w:styleId="Lienhypertextesuivivisit">
    <w:name w:val="FollowedHyperlink"/>
    <w:rsid w:val="00FA2CBB"/>
    <w:rPr>
      <w:color w:val="800000"/>
      <w:u w:val="single"/>
    </w:rPr>
  </w:style>
  <w:style w:type="character" w:customStyle="1" w:styleId="Marquedecommentaire1">
    <w:name w:val="Marque de commentaire1"/>
    <w:basedOn w:val="Policepardfaut1"/>
    <w:rsid w:val="00FA2CBB"/>
    <w:rPr>
      <w:sz w:val="16"/>
      <w:szCs w:val="16"/>
    </w:rPr>
  </w:style>
  <w:style w:type="character" w:customStyle="1" w:styleId="CommentaireCar">
    <w:name w:val="Commentaire Car"/>
    <w:basedOn w:val="Policepardfaut1"/>
    <w:rsid w:val="00FA2CBB"/>
    <w:rPr>
      <w:sz w:val="20"/>
      <w:szCs w:val="18"/>
    </w:rPr>
  </w:style>
  <w:style w:type="character" w:customStyle="1" w:styleId="ObjetducommentaireCar">
    <w:name w:val="Objet du commentaire Car"/>
    <w:basedOn w:val="CommentaireCar"/>
    <w:rsid w:val="00FA2CBB"/>
    <w:rPr>
      <w:b/>
      <w:bCs/>
      <w:sz w:val="20"/>
      <w:szCs w:val="18"/>
    </w:rPr>
  </w:style>
  <w:style w:type="character" w:customStyle="1" w:styleId="TextedebullesCar">
    <w:name w:val="Texte de bulles Car"/>
    <w:basedOn w:val="Policepardfaut1"/>
    <w:rsid w:val="00FA2CBB"/>
    <w:rPr>
      <w:rFonts w:ascii="Segoe UI" w:hAnsi="Segoe UI"/>
      <w:sz w:val="18"/>
      <w:szCs w:val="16"/>
    </w:rPr>
  </w:style>
  <w:style w:type="character" w:customStyle="1" w:styleId="Lienhypertexte1">
    <w:name w:val="Lien hypertexte1"/>
    <w:basedOn w:val="Policepardfaut1"/>
    <w:rsid w:val="00FA2CBB"/>
    <w:rPr>
      <w:color w:val="0563C1"/>
      <w:u w:val="single"/>
    </w:rPr>
  </w:style>
  <w:style w:type="character" w:customStyle="1" w:styleId="WWCharLFO1LVL1">
    <w:name w:val="WW_CharLFO1LVL1"/>
    <w:rsid w:val="00FA2CBB"/>
    <w:rPr>
      <w:rFonts w:ascii="Times New Roman" w:eastAsia="Times New Roman" w:hAnsi="Times New Roman" w:cs="Times New Roman"/>
    </w:rPr>
  </w:style>
  <w:style w:type="character" w:customStyle="1" w:styleId="WWCharLFO1LVL2">
    <w:name w:val="WW_CharLFO1LVL2"/>
    <w:rsid w:val="00FA2CBB"/>
    <w:rPr>
      <w:rFonts w:ascii="Courier New" w:hAnsi="Courier New" w:cs="Courier New"/>
    </w:rPr>
  </w:style>
  <w:style w:type="character" w:customStyle="1" w:styleId="WWCharLFO1LVL3">
    <w:name w:val="WW_CharLFO1LVL3"/>
    <w:rsid w:val="00FA2CBB"/>
    <w:rPr>
      <w:rFonts w:ascii="Wingdings" w:hAnsi="Wingdings" w:cs="Wingdings"/>
    </w:rPr>
  </w:style>
  <w:style w:type="character" w:customStyle="1" w:styleId="WWCharLFO1LVL4">
    <w:name w:val="WW_CharLFO1LVL4"/>
    <w:rsid w:val="00FA2CBB"/>
    <w:rPr>
      <w:rFonts w:ascii="Symbol" w:hAnsi="Symbol" w:cs="Symbol"/>
    </w:rPr>
  </w:style>
  <w:style w:type="character" w:customStyle="1" w:styleId="WWCharLFO1LVL5">
    <w:name w:val="WW_CharLFO1LVL5"/>
    <w:rsid w:val="00FA2CBB"/>
    <w:rPr>
      <w:rFonts w:ascii="Courier New" w:hAnsi="Courier New" w:cs="Courier New"/>
    </w:rPr>
  </w:style>
  <w:style w:type="character" w:customStyle="1" w:styleId="WWCharLFO1LVL6">
    <w:name w:val="WW_CharLFO1LVL6"/>
    <w:rsid w:val="00FA2CBB"/>
    <w:rPr>
      <w:rFonts w:ascii="Wingdings" w:hAnsi="Wingdings" w:cs="Wingdings"/>
    </w:rPr>
  </w:style>
  <w:style w:type="character" w:customStyle="1" w:styleId="WWCharLFO1LVL7">
    <w:name w:val="WW_CharLFO1LVL7"/>
    <w:rsid w:val="00FA2CBB"/>
    <w:rPr>
      <w:rFonts w:ascii="Symbol" w:hAnsi="Symbol" w:cs="Symbol"/>
    </w:rPr>
  </w:style>
  <w:style w:type="character" w:customStyle="1" w:styleId="WWCharLFO1LVL8">
    <w:name w:val="WW_CharLFO1LVL8"/>
    <w:rsid w:val="00FA2CBB"/>
    <w:rPr>
      <w:rFonts w:ascii="Courier New" w:hAnsi="Courier New" w:cs="Courier New"/>
    </w:rPr>
  </w:style>
  <w:style w:type="character" w:customStyle="1" w:styleId="WWCharLFO1LVL9">
    <w:name w:val="WW_CharLFO1LVL9"/>
    <w:rsid w:val="00FA2CBB"/>
    <w:rPr>
      <w:rFonts w:ascii="Wingdings" w:hAnsi="Wingdings" w:cs="Wingdings"/>
    </w:rPr>
  </w:style>
  <w:style w:type="character" w:customStyle="1" w:styleId="WWCharLFO2LVL1">
    <w:name w:val="WW_CharLFO2LVL1"/>
    <w:rsid w:val="00FA2CBB"/>
    <w:rPr>
      <w:rFonts w:ascii="Arial" w:eastAsia="Times New Roman" w:hAnsi="Arial" w:cs="Arial"/>
    </w:rPr>
  </w:style>
  <w:style w:type="character" w:customStyle="1" w:styleId="WWCharLFO2LVL2">
    <w:name w:val="WW_CharLFO2LVL2"/>
    <w:rsid w:val="00FA2CBB"/>
    <w:rPr>
      <w:rFonts w:ascii="Courier New" w:hAnsi="Courier New" w:cs="Courier New"/>
    </w:rPr>
  </w:style>
  <w:style w:type="character" w:customStyle="1" w:styleId="WWCharLFO2LVL3">
    <w:name w:val="WW_CharLFO2LVL3"/>
    <w:rsid w:val="00FA2CBB"/>
    <w:rPr>
      <w:rFonts w:ascii="Wingdings" w:hAnsi="Wingdings"/>
    </w:rPr>
  </w:style>
  <w:style w:type="character" w:customStyle="1" w:styleId="WWCharLFO2LVL4">
    <w:name w:val="WW_CharLFO2LVL4"/>
    <w:rsid w:val="00FA2CBB"/>
    <w:rPr>
      <w:rFonts w:ascii="Symbol" w:hAnsi="Symbol"/>
    </w:rPr>
  </w:style>
  <w:style w:type="character" w:customStyle="1" w:styleId="WWCharLFO2LVL5">
    <w:name w:val="WW_CharLFO2LVL5"/>
    <w:rsid w:val="00FA2CBB"/>
    <w:rPr>
      <w:rFonts w:ascii="Courier New" w:hAnsi="Courier New" w:cs="Courier New"/>
    </w:rPr>
  </w:style>
  <w:style w:type="character" w:customStyle="1" w:styleId="WWCharLFO2LVL6">
    <w:name w:val="WW_CharLFO2LVL6"/>
    <w:rsid w:val="00FA2CBB"/>
    <w:rPr>
      <w:rFonts w:ascii="Wingdings" w:hAnsi="Wingdings"/>
    </w:rPr>
  </w:style>
  <w:style w:type="character" w:customStyle="1" w:styleId="WWCharLFO2LVL7">
    <w:name w:val="WW_CharLFO2LVL7"/>
    <w:rsid w:val="00FA2CBB"/>
    <w:rPr>
      <w:rFonts w:ascii="Symbol" w:hAnsi="Symbol"/>
    </w:rPr>
  </w:style>
  <w:style w:type="character" w:customStyle="1" w:styleId="WWCharLFO2LVL8">
    <w:name w:val="WW_CharLFO2LVL8"/>
    <w:rsid w:val="00FA2CBB"/>
    <w:rPr>
      <w:rFonts w:ascii="Courier New" w:hAnsi="Courier New" w:cs="Courier New"/>
    </w:rPr>
  </w:style>
  <w:style w:type="character" w:customStyle="1" w:styleId="WWCharLFO2LVL9">
    <w:name w:val="WW_CharLFO2LVL9"/>
    <w:rsid w:val="00FA2CBB"/>
    <w:rPr>
      <w:rFonts w:ascii="Wingdings" w:hAnsi="Wingdings"/>
    </w:rPr>
  </w:style>
  <w:style w:type="paragraph" w:customStyle="1" w:styleId="Titre10">
    <w:name w:val="Titre1"/>
    <w:basedOn w:val="Normal"/>
    <w:next w:val="Corpsdetexte"/>
    <w:rsid w:val="00FA2CBB"/>
    <w:pPr>
      <w:jc w:val="center"/>
    </w:pPr>
    <w:rPr>
      <w:b/>
      <w:bCs/>
      <w:sz w:val="36"/>
      <w:szCs w:val="36"/>
    </w:rPr>
  </w:style>
  <w:style w:type="paragraph" w:styleId="Corpsdetexte">
    <w:name w:val="Body Text"/>
    <w:basedOn w:val="Normal"/>
    <w:rsid w:val="00FA2CBB"/>
    <w:pPr>
      <w:spacing w:after="120"/>
    </w:pPr>
  </w:style>
  <w:style w:type="paragraph" w:customStyle="1" w:styleId="Normal1">
    <w:name w:val="Normal1"/>
    <w:rsid w:val="00FA2CBB"/>
    <w:pPr>
      <w:widowControl w:val="0"/>
      <w:suppressAutoHyphens/>
      <w:spacing w:line="100" w:lineRule="atLeast"/>
      <w:textAlignment w:val="baseline"/>
    </w:pPr>
    <w:rPr>
      <w:rFonts w:ascii="Liberation Serif" w:eastAsia="SimSun" w:hAnsi="Liberation Serif" w:cs="Mangal"/>
      <w:kern w:val="1"/>
      <w:sz w:val="24"/>
      <w:szCs w:val="24"/>
      <w:lang w:eastAsia="hi-IN" w:bidi="hi-IN"/>
    </w:rPr>
  </w:style>
  <w:style w:type="paragraph" w:styleId="Liste">
    <w:name w:val="List"/>
    <w:basedOn w:val="Corpsdetexte"/>
    <w:rsid w:val="00FA2CBB"/>
    <w:rPr>
      <w:rFonts w:cs="Mangal"/>
    </w:rPr>
  </w:style>
  <w:style w:type="paragraph" w:customStyle="1" w:styleId="Lgende1">
    <w:name w:val="Légende1"/>
    <w:basedOn w:val="Normal"/>
    <w:rsid w:val="00FA2CBB"/>
    <w:pPr>
      <w:suppressLineNumbers/>
      <w:spacing w:before="120" w:after="120"/>
    </w:pPr>
    <w:rPr>
      <w:rFonts w:cs="Mangal"/>
      <w:i/>
      <w:iCs/>
    </w:rPr>
  </w:style>
  <w:style w:type="paragraph" w:customStyle="1" w:styleId="Index">
    <w:name w:val="Index"/>
    <w:basedOn w:val="Normal"/>
    <w:rsid w:val="00FA2CBB"/>
    <w:pPr>
      <w:suppressLineNumbers/>
    </w:pPr>
    <w:rPr>
      <w:rFonts w:cs="Mangal"/>
    </w:rPr>
  </w:style>
  <w:style w:type="paragraph" w:styleId="En-tte">
    <w:name w:val="header"/>
    <w:basedOn w:val="Normal"/>
    <w:rsid w:val="00FA2CBB"/>
    <w:pPr>
      <w:tabs>
        <w:tab w:val="center" w:pos="4536"/>
        <w:tab w:val="right" w:pos="9072"/>
      </w:tabs>
    </w:pPr>
  </w:style>
  <w:style w:type="paragraph" w:styleId="Pieddepage">
    <w:name w:val="footer"/>
    <w:basedOn w:val="Normal"/>
    <w:rsid w:val="00FA2CBB"/>
    <w:pPr>
      <w:tabs>
        <w:tab w:val="center" w:pos="4536"/>
        <w:tab w:val="right" w:pos="9072"/>
      </w:tabs>
    </w:pPr>
  </w:style>
  <w:style w:type="paragraph" w:styleId="Retraitcorpsdetexte">
    <w:name w:val="Body Text Indent"/>
    <w:basedOn w:val="Normal"/>
    <w:rsid w:val="00FA2CBB"/>
    <w:pPr>
      <w:tabs>
        <w:tab w:val="left" w:pos="8222"/>
      </w:tabs>
      <w:ind w:left="1701" w:firstLine="1021"/>
      <w:jc w:val="both"/>
    </w:pPr>
    <w:rPr>
      <w:i/>
      <w:szCs w:val="20"/>
    </w:rPr>
  </w:style>
  <w:style w:type="paragraph" w:customStyle="1" w:styleId="Retraitcorpsdetexte21">
    <w:name w:val="Retrait corps de texte 21"/>
    <w:basedOn w:val="Normal"/>
    <w:rsid w:val="00FA2CBB"/>
    <w:pPr>
      <w:tabs>
        <w:tab w:val="left" w:pos="10994"/>
        <w:tab w:val="left" w:pos="13325"/>
      </w:tabs>
      <w:ind w:left="5954" w:hanging="5387"/>
    </w:pPr>
    <w:rPr>
      <w:rFonts w:ascii="Arial" w:eastAsia="Arial" w:hAnsi="Arial" w:cs="Arial"/>
      <w:sz w:val="22"/>
      <w:szCs w:val="20"/>
    </w:rPr>
  </w:style>
  <w:style w:type="paragraph" w:customStyle="1" w:styleId="Retraitcorpsdetexte31">
    <w:name w:val="Retrait corps de texte 31"/>
    <w:basedOn w:val="Normal"/>
    <w:rsid w:val="00FA2CBB"/>
    <w:pPr>
      <w:ind w:left="900"/>
      <w:jc w:val="both"/>
    </w:pPr>
    <w:rPr>
      <w:rFonts w:ascii="Arial" w:eastAsia="Arial" w:hAnsi="Arial" w:cs="Arial"/>
      <w:sz w:val="22"/>
    </w:rPr>
  </w:style>
  <w:style w:type="paragraph" w:customStyle="1" w:styleId="Normalcentr1">
    <w:name w:val="Normal centré1"/>
    <w:basedOn w:val="Normal"/>
    <w:rsid w:val="00FA2CBB"/>
    <w:pPr>
      <w:ind w:left="900" w:right="118"/>
      <w:jc w:val="both"/>
    </w:pPr>
    <w:rPr>
      <w:rFonts w:ascii="Arial" w:eastAsia="Arial" w:hAnsi="Arial" w:cs="Arial"/>
      <w:sz w:val="22"/>
    </w:rPr>
  </w:style>
  <w:style w:type="paragraph" w:customStyle="1" w:styleId="Contenudetableau">
    <w:name w:val="Contenu de tableau"/>
    <w:basedOn w:val="Normal"/>
    <w:rsid w:val="00FA2CBB"/>
    <w:pPr>
      <w:suppressLineNumbers/>
    </w:pPr>
  </w:style>
  <w:style w:type="paragraph" w:customStyle="1" w:styleId="Titredetableau">
    <w:name w:val="Titre de tableau"/>
    <w:basedOn w:val="Contenudetableau"/>
    <w:rsid w:val="00FA2CBB"/>
    <w:pPr>
      <w:jc w:val="center"/>
    </w:pPr>
    <w:rPr>
      <w:b/>
      <w:bCs/>
    </w:rPr>
  </w:style>
  <w:style w:type="paragraph" w:styleId="Citation">
    <w:name w:val="Quote"/>
    <w:basedOn w:val="Normal"/>
    <w:qFormat/>
    <w:rsid w:val="00FA2CBB"/>
    <w:pPr>
      <w:spacing w:after="283"/>
      <w:ind w:left="567" w:right="567"/>
    </w:pPr>
  </w:style>
  <w:style w:type="paragraph" w:styleId="Sous-titre">
    <w:name w:val="Subtitle"/>
    <w:basedOn w:val="Titre10"/>
    <w:next w:val="Corpsdetexte"/>
    <w:qFormat/>
    <w:rsid w:val="00FA2CBB"/>
    <w:rPr>
      <w:i/>
      <w:iCs/>
    </w:rPr>
  </w:style>
  <w:style w:type="paragraph" w:customStyle="1" w:styleId="Contenudeliste">
    <w:name w:val="Contenu de liste"/>
    <w:basedOn w:val="Normal"/>
    <w:rsid w:val="00FA2CBB"/>
    <w:pPr>
      <w:ind w:left="567"/>
    </w:pPr>
  </w:style>
  <w:style w:type="paragraph" w:customStyle="1" w:styleId="Texteprformat">
    <w:name w:val="Texte préformaté"/>
    <w:basedOn w:val="Normal"/>
    <w:rsid w:val="00FA2CBB"/>
    <w:rPr>
      <w:rFonts w:ascii="Liberation Mono" w:eastAsia="NSimSun" w:hAnsi="Liberation Mono" w:cs="Liberation Mono"/>
      <w:sz w:val="20"/>
      <w:szCs w:val="20"/>
    </w:rPr>
  </w:style>
  <w:style w:type="paragraph" w:customStyle="1" w:styleId="Corpsdetexte21">
    <w:name w:val="Corps de texte 21"/>
    <w:basedOn w:val="Normal"/>
    <w:rsid w:val="00FA2CBB"/>
    <w:pPr>
      <w:jc w:val="both"/>
    </w:pPr>
    <w:rPr>
      <w:rFonts w:ascii="Arial" w:eastAsia="Arial" w:hAnsi="Arial" w:cs="Arial"/>
    </w:rPr>
  </w:style>
  <w:style w:type="paragraph" w:customStyle="1" w:styleId="Commentaire1">
    <w:name w:val="Commentaire1"/>
    <w:basedOn w:val="Normal1"/>
    <w:rsid w:val="00FA2CBB"/>
    <w:rPr>
      <w:sz w:val="20"/>
      <w:szCs w:val="18"/>
    </w:rPr>
  </w:style>
  <w:style w:type="paragraph" w:styleId="Objetducommentaire">
    <w:name w:val="annotation subject"/>
    <w:basedOn w:val="Commentaire1"/>
    <w:next w:val="Commentaire1"/>
    <w:rsid w:val="00FA2CBB"/>
    <w:rPr>
      <w:b/>
      <w:bCs/>
    </w:rPr>
  </w:style>
  <w:style w:type="paragraph" w:styleId="Textedebulles">
    <w:name w:val="Balloon Text"/>
    <w:basedOn w:val="Normal1"/>
    <w:rsid w:val="00FA2CBB"/>
    <w:rPr>
      <w:rFonts w:ascii="Segoe UI" w:hAnsi="Segoe UI"/>
      <w:sz w:val="18"/>
      <w:szCs w:val="16"/>
    </w:rPr>
  </w:style>
  <w:style w:type="paragraph" w:styleId="Paragraphedeliste">
    <w:name w:val="List Paragraph"/>
    <w:basedOn w:val="Normal1"/>
    <w:uiPriority w:val="34"/>
    <w:qFormat/>
    <w:rsid w:val="00FA2CBB"/>
    <w:pPr>
      <w:ind w:left="720"/>
    </w:pPr>
    <w:rPr>
      <w:szCs w:val="21"/>
    </w:rPr>
  </w:style>
  <w:style w:type="paragraph" w:styleId="NormalWeb">
    <w:name w:val="Normal (Web)"/>
    <w:basedOn w:val="Normal"/>
    <w:uiPriority w:val="99"/>
    <w:unhideWhenUsed/>
    <w:rsid w:val="00051D90"/>
    <w:pPr>
      <w:suppressAutoHyphens w:val="0"/>
      <w:spacing w:before="100" w:beforeAutospacing="1" w:after="100" w:afterAutospacing="1" w:line="240" w:lineRule="auto"/>
      <w:textAlignment w:val="auto"/>
    </w:pPr>
    <w:rPr>
      <w:kern w:val="0"/>
      <w:lang w:eastAsia="fr-FR"/>
    </w:rPr>
  </w:style>
  <w:style w:type="character" w:styleId="lev">
    <w:name w:val="Strong"/>
    <w:basedOn w:val="Policepardfaut"/>
    <w:uiPriority w:val="22"/>
    <w:qFormat/>
    <w:rsid w:val="00051D90"/>
    <w:rPr>
      <w:b/>
      <w:bCs/>
    </w:rPr>
  </w:style>
  <w:style w:type="table" w:customStyle="1" w:styleId="TableauGrille1Clair1">
    <w:name w:val="Tableau Grille 1 Clair1"/>
    <w:basedOn w:val="TableauNormal"/>
    <w:uiPriority w:val="46"/>
    <w:rsid w:val="005D610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5A73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0044">
      <w:bodyDiv w:val="1"/>
      <w:marLeft w:val="0"/>
      <w:marRight w:val="0"/>
      <w:marTop w:val="0"/>
      <w:marBottom w:val="0"/>
      <w:divBdr>
        <w:top w:val="none" w:sz="0" w:space="0" w:color="auto"/>
        <w:left w:val="none" w:sz="0" w:space="0" w:color="auto"/>
        <w:bottom w:val="none" w:sz="0" w:space="0" w:color="auto"/>
        <w:right w:val="none" w:sz="0" w:space="0" w:color="auto"/>
      </w:divBdr>
    </w:div>
    <w:div w:id="505362224">
      <w:bodyDiv w:val="1"/>
      <w:marLeft w:val="0"/>
      <w:marRight w:val="0"/>
      <w:marTop w:val="0"/>
      <w:marBottom w:val="0"/>
      <w:divBdr>
        <w:top w:val="none" w:sz="0" w:space="0" w:color="auto"/>
        <w:left w:val="none" w:sz="0" w:space="0" w:color="auto"/>
        <w:bottom w:val="none" w:sz="0" w:space="0" w:color="auto"/>
        <w:right w:val="none" w:sz="0" w:space="0" w:color="auto"/>
      </w:divBdr>
    </w:div>
    <w:div w:id="694382263">
      <w:bodyDiv w:val="1"/>
      <w:marLeft w:val="0"/>
      <w:marRight w:val="0"/>
      <w:marTop w:val="0"/>
      <w:marBottom w:val="0"/>
      <w:divBdr>
        <w:top w:val="none" w:sz="0" w:space="0" w:color="auto"/>
        <w:left w:val="none" w:sz="0" w:space="0" w:color="auto"/>
        <w:bottom w:val="none" w:sz="0" w:space="0" w:color="auto"/>
        <w:right w:val="none" w:sz="0" w:space="0" w:color="auto"/>
      </w:divBdr>
    </w:div>
    <w:div w:id="7159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dc79@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3494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PREFECTURE DE LA VIENNE</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PREFECTURE DE LA VIENNE</dc:title>
  <dc:creator>Retriever - Cassandra</dc:creator>
  <cp:lastModifiedBy>Tech1</cp:lastModifiedBy>
  <cp:revision>3</cp:revision>
  <cp:lastPrinted>2019-05-06T12:45:00Z</cp:lastPrinted>
  <dcterms:created xsi:type="dcterms:W3CDTF">2020-12-15T14:01:00Z</dcterms:created>
  <dcterms:modified xsi:type="dcterms:W3CDTF">2020-12-18T15:34:00Z</dcterms:modified>
</cp:coreProperties>
</file>